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660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71F9D6D"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62E70196"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5334D106" w14:textId="77777777" w:rsidR="00D8478D" w:rsidRPr="006F0D84" w:rsidRDefault="00F1727D" w:rsidP="00D8478D">
      <w:pPr>
        <w:tabs>
          <w:tab w:val="left" w:pos="7655"/>
        </w:tabs>
        <w:overflowPunct/>
        <w:autoSpaceDE/>
        <w:autoSpaceDN/>
        <w:adjustRightInd/>
        <w:textAlignment w:val="auto"/>
        <w:rPr>
          <w:rFonts w:asciiTheme="minorHAnsi" w:eastAsia="Calibri" w:hAnsiTheme="minorHAnsi" w:cstheme="minorHAnsi"/>
          <w:lang w:eastAsia="en-US"/>
        </w:rPr>
      </w:pPr>
      <w:r w:rsidRPr="006F0D84">
        <w:rPr>
          <w:rFonts w:asciiTheme="minorHAnsi" w:hAnsiTheme="minorHAnsi" w:cstheme="minorHAnsi"/>
          <w:noProof/>
          <w:lang w:val="de-AT" w:eastAsia="de-AT"/>
        </w:rPr>
        <w:drawing>
          <wp:anchor distT="0" distB="0" distL="114300" distR="114300" simplePos="0" relativeHeight="251659264" behindDoc="1" locked="1" layoutInCell="1" allowOverlap="1" wp14:anchorId="760F80D4" wp14:editId="4BCE2D9D">
            <wp:simplePos x="0" y="0"/>
            <wp:positionH relativeFrom="margin">
              <wp:align>center</wp:align>
            </wp:positionH>
            <wp:positionV relativeFrom="paragraph">
              <wp:posOffset>-464820</wp:posOffset>
            </wp:positionV>
            <wp:extent cx="3743960" cy="899795"/>
            <wp:effectExtent l="0" t="0" r="8890" b="0"/>
            <wp:wrapTight wrapText="bothSides">
              <wp:wrapPolygon edited="0">
                <wp:start x="0" y="0"/>
                <wp:lineTo x="0" y="21036"/>
                <wp:lineTo x="21541" y="21036"/>
                <wp:lineTo x="21541" y="0"/>
                <wp:lineTo x="0" y="0"/>
              </wp:wrapPolygon>
            </wp:wrapTight>
            <wp:docPr id="1" name="Grafik 3" descr="C:\Users\g.tanzer\AppData\Local\Temp\24\notes29948E\Bildungsdirektion_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g.tanzer\AppData\Local\Temp\24\notes29948E\Bildungsdirektion_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3C4D9"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EE3815D"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8E6A00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551D1A1F" w14:textId="77777777" w:rsidR="00317122" w:rsidRDefault="00317122" w:rsidP="00D8478D">
      <w:pPr>
        <w:overflowPunct/>
        <w:autoSpaceDE/>
        <w:autoSpaceDN/>
        <w:adjustRightInd/>
        <w:textAlignment w:val="auto"/>
        <w:rPr>
          <w:rFonts w:asciiTheme="minorHAnsi" w:eastAsia="Calibri" w:hAnsiTheme="minorHAnsi" w:cstheme="minorHAnsi"/>
          <w:lang w:eastAsia="en-US"/>
        </w:rPr>
      </w:pPr>
    </w:p>
    <w:p w14:paraId="3E62C5D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6E4D2FA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222A3CB7" w14:textId="77777777" w:rsidR="007D331D" w:rsidRPr="006F0D84" w:rsidRDefault="007D331D" w:rsidP="00D8478D">
      <w:pPr>
        <w:overflowPunct/>
        <w:autoSpaceDE/>
        <w:autoSpaceDN/>
        <w:adjustRightInd/>
        <w:textAlignment w:val="auto"/>
        <w:rPr>
          <w:rFonts w:asciiTheme="minorHAnsi" w:eastAsia="Calibri" w:hAnsiTheme="minorHAnsi" w:cstheme="minorHAnsi"/>
          <w:lang w:eastAsia="en-US"/>
        </w:rPr>
      </w:pPr>
    </w:p>
    <w:p w14:paraId="4967F58C" w14:textId="77777777" w:rsidR="005C2ED1" w:rsidRPr="006F0D84" w:rsidRDefault="005C2ED1" w:rsidP="004164C6">
      <w:pPr>
        <w:pBdr>
          <w:bottom w:val="single" w:sz="4" w:space="1" w:color="auto"/>
        </w:pBdr>
        <w:overflowPunct/>
        <w:autoSpaceDE/>
        <w:autoSpaceDN/>
        <w:adjustRightInd/>
        <w:textAlignment w:val="auto"/>
        <w:rPr>
          <w:rFonts w:asciiTheme="minorHAnsi" w:eastAsia="Calibri" w:hAnsiTheme="minorHAnsi" w:cstheme="minorHAnsi"/>
          <w:lang w:eastAsia="en-US"/>
        </w:rPr>
      </w:pPr>
    </w:p>
    <w:p w14:paraId="3443D720"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29A0A33E"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2A35958"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FA733F3"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6C80C6D8" w14:textId="77777777" w:rsidR="00296F07" w:rsidRPr="0086666C" w:rsidRDefault="00300A37" w:rsidP="00EC75C3">
      <w:pPr>
        <w:spacing w:after="120"/>
        <w:jc w:val="center"/>
        <w:outlineLvl w:val="0"/>
        <w:rPr>
          <w:rFonts w:asciiTheme="minorHAnsi" w:hAnsiTheme="minorHAnsi" w:cstheme="minorHAnsi"/>
          <w:sz w:val="44"/>
          <w:szCs w:val="44"/>
        </w:rPr>
      </w:pPr>
      <w:r w:rsidRPr="0086666C">
        <w:rPr>
          <w:rFonts w:asciiTheme="minorHAnsi" w:hAnsiTheme="minorHAnsi" w:cstheme="minorHAnsi"/>
          <w:sz w:val="44"/>
          <w:szCs w:val="44"/>
        </w:rPr>
        <w:t>Landes</w:t>
      </w:r>
      <w:r w:rsidR="00EC75C3" w:rsidRPr="0086666C">
        <w:rPr>
          <w:rFonts w:asciiTheme="minorHAnsi" w:hAnsiTheme="minorHAnsi" w:cstheme="minorHAnsi"/>
          <w:sz w:val="44"/>
          <w:szCs w:val="44"/>
        </w:rPr>
        <w:t>lehrplan</w:t>
      </w:r>
      <w:r w:rsidR="00FA3E4B" w:rsidRPr="0086666C">
        <w:rPr>
          <w:rFonts w:asciiTheme="minorHAnsi" w:hAnsiTheme="minorHAnsi" w:cstheme="minorHAnsi"/>
          <w:sz w:val="44"/>
          <w:szCs w:val="44"/>
        </w:rPr>
        <w:t xml:space="preserve"> für den Lehrberuf</w:t>
      </w:r>
    </w:p>
    <w:p w14:paraId="235936F2" w14:textId="6F64B176" w:rsidR="00317122" w:rsidRPr="0086666C" w:rsidRDefault="00196CAB" w:rsidP="00EC75C3">
      <w:pPr>
        <w:spacing w:after="360"/>
        <w:jc w:val="center"/>
        <w:outlineLvl w:val="0"/>
        <w:rPr>
          <w:rFonts w:asciiTheme="minorHAnsi" w:hAnsiTheme="minorHAnsi" w:cstheme="minorHAnsi"/>
          <w:b/>
          <w:sz w:val="48"/>
          <w:szCs w:val="48"/>
        </w:rPr>
      </w:pPr>
      <w:r>
        <w:rPr>
          <w:rFonts w:asciiTheme="minorHAnsi" w:hAnsiTheme="minorHAnsi" w:cstheme="minorHAnsi"/>
          <w:b/>
          <w:sz w:val="48"/>
          <w:szCs w:val="48"/>
        </w:rPr>
        <w:t>BETRIEBSLOGISTIKKAUFMANN</w:t>
      </w:r>
      <w:r w:rsidR="0086666C" w:rsidRPr="0086666C">
        <w:rPr>
          <w:rFonts w:asciiTheme="minorHAnsi" w:hAnsiTheme="minorHAnsi" w:cstheme="minorHAnsi"/>
          <w:b/>
          <w:sz w:val="48"/>
          <w:szCs w:val="48"/>
        </w:rPr>
        <w:t>/</w:t>
      </w:r>
      <w:r w:rsidR="0086666C" w:rsidRPr="0086666C">
        <w:rPr>
          <w:rFonts w:asciiTheme="minorHAnsi" w:hAnsiTheme="minorHAnsi" w:cstheme="minorHAnsi"/>
          <w:b/>
          <w:sz w:val="48"/>
          <w:szCs w:val="48"/>
        </w:rPr>
        <w:br/>
      </w:r>
      <w:r>
        <w:rPr>
          <w:rFonts w:asciiTheme="minorHAnsi" w:hAnsiTheme="minorHAnsi" w:cstheme="minorHAnsi"/>
          <w:b/>
          <w:sz w:val="48"/>
          <w:szCs w:val="48"/>
        </w:rPr>
        <w:t>BETRIEBSLOGISTIKKAUFFRAU</w:t>
      </w:r>
    </w:p>
    <w:p w14:paraId="0C459353" w14:textId="5BF22012" w:rsidR="00184323" w:rsidRPr="0086666C" w:rsidRDefault="00184323" w:rsidP="00184323">
      <w:pPr>
        <w:jc w:val="center"/>
        <w:outlineLvl w:val="0"/>
        <w:rPr>
          <w:rFonts w:asciiTheme="minorHAnsi" w:hAnsiTheme="minorHAnsi" w:cstheme="minorHAnsi"/>
          <w:sz w:val="28"/>
          <w:szCs w:val="28"/>
        </w:rPr>
      </w:pPr>
      <w:r w:rsidRPr="0086666C">
        <w:rPr>
          <w:rFonts w:asciiTheme="minorHAnsi" w:hAnsiTheme="minorHAnsi" w:cstheme="minorHAnsi"/>
          <w:sz w:val="28"/>
          <w:szCs w:val="28"/>
        </w:rPr>
        <w:t xml:space="preserve">BGBl. II Nr. </w:t>
      </w:r>
      <w:r w:rsidR="0086666C" w:rsidRPr="0086666C">
        <w:rPr>
          <w:rFonts w:asciiTheme="minorHAnsi" w:hAnsiTheme="minorHAnsi" w:cstheme="minorHAnsi"/>
          <w:sz w:val="28"/>
          <w:szCs w:val="28"/>
        </w:rPr>
        <w:t>211</w:t>
      </w:r>
      <w:r w:rsidRPr="0086666C">
        <w:rPr>
          <w:rFonts w:asciiTheme="minorHAnsi" w:hAnsiTheme="minorHAnsi" w:cstheme="minorHAnsi"/>
          <w:sz w:val="28"/>
          <w:szCs w:val="28"/>
        </w:rPr>
        <w:t>/</w:t>
      </w:r>
      <w:r w:rsidR="0086666C" w:rsidRPr="0086666C">
        <w:rPr>
          <w:rFonts w:asciiTheme="minorHAnsi" w:hAnsiTheme="minorHAnsi" w:cstheme="minorHAnsi"/>
          <w:sz w:val="28"/>
          <w:szCs w:val="28"/>
        </w:rPr>
        <w:t>2016</w:t>
      </w:r>
      <w:r w:rsidRPr="0086666C">
        <w:rPr>
          <w:rFonts w:asciiTheme="minorHAnsi" w:hAnsiTheme="minorHAnsi" w:cstheme="minorHAnsi"/>
          <w:sz w:val="28"/>
          <w:szCs w:val="28"/>
        </w:rPr>
        <w:t xml:space="preserve"> und BGBl. II Nr. 296/2023</w:t>
      </w:r>
    </w:p>
    <w:p w14:paraId="42FBF4A4" w14:textId="4BADF38B" w:rsidR="00EC7FE7" w:rsidRPr="0086666C" w:rsidRDefault="009C5C95" w:rsidP="00EC7FE7">
      <w:pPr>
        <w:jc w:val="center"/>
        <w:outlineLvl w:val="0"/>
        <w:rPr>
          <w:rFonts w:asciiTheme="minorHAnsi" w:hAnsiTheme="minorHAnsi" w:cstheme="minorHAnsi"/>
          <w:sz w:val="28"/>
          <w:szCs w:val="28"/>
        </w:rPr>
      </w:pPr>
      <w:r w:rsidRPr="0086666C">
        <w:rPr>
          <w:rFonts w:asciiTheme="minorHAnsi" w:hAnsiTheme="minorHAnsi" w:cstheme="minorHAnsi"/>
          <w:sz w:val="28"/>
          <w:szCs w:val="28"/>
        </w:rPr>
        <w:t xml:space="preserve">Verordnung </w:t>
      </w:r>
      <w:r w:rsidR="00EC7FE7" w:rsidRPr="0086666C">
        <w:rPr>
          <w:rFonts w:asciiTheme="minorHAnsi" w:hAnsiTheme="minorHAnsi" w:cstheme="minorHAnsi"/>
          <w:sz w:val="28"/>
          <w:szCs w:val="28"/>
        </w:rPr>
        <w:t xml:space="preserve">des Landesschulrates für Tirol </w:t>
      </w:r>
      <w:r w:rsidR="0086666C" w:rsidRPr="0086666C">
        <w:rPr>
          <w:rFonts w:asciiTheme="minorHAnsi" w:hAnsiTheme="minorHAnsi" w:cstheme="minorHAnsi"/>
          <w:sz w:val="28"/>
          <w:szCs w:val="28"/>
        </w:rPr>
        <w:t>2017</w:t>
      </w:r>
    </w:p>
    <w:p w14:paraId="3E69AA0C" w14:textId="56E51D08" w:rsidR="00EF2981" w:rsidRPr="00841A99" w:rsidRDefault="00EF2981" w:rsidP="009A604E">
      <w:pPr>
        <w:jc w:val="center"/>
        <w:outlineLvl w:val="0"/>
        <w:rPr>
          <w:rFonts w:asciiTheme="minorHAnsi" w:hAnsiTheme="minorHAnsi" w:cstheme="minorHAnsi"/>
          <w:sz w:val="28"/>
          <w:szCs w:val="28"/>
        </w:rPr>
      </w:pPr>
    </w:p>
    <w:p w14:paraId="76AD7250" w14:textId="77777777" w:rsidR="00841A99" w:rsidRDefault="00841A99" w:rsidP="002439B6">
      <w:pPr>
        <w:spacing w:after="120"/>
        <w:jc w:val="center"/>
        <w:outlineLvl w:val="0"/>
        <w:rPr>
          <w:rFonts w:asciiTheme="minorHAnsi" w:hAnsiTheme="minorHAnsi" w:cstheme="minorHAnsi"/>
          <w:sz w:val="28"/>
          <w:szCs w:val="28"/>
        </w:rPr>
      </w:pPr>
    </w:p>
    <w:p w14:paraId="77074CBD" w14:textId="77777777" w:rsidR="009A604E" w:rsidRPr="006F0D84" w:rsidRDefault="009A604E" w:rsidP="002439B6">
      <w:pPr>
        <w:spacing w:after="120"/>
        <w:jc w:val="center"/>
        <w:outlineLvl w:val="0"/>
        <w:rPr>
          <w:rFonts w:asciiTheme="minorHAnsi" w:hAnsiTheme="minorHAnsi" w:cstheme="minorHAnsi"/>
          <w:sz w:val="28"/>
          <w:szCs w:val="28"/>
        </w:rPr>
      </w:pPr>
      <w:r w:rsidRPr="006F0D84">
        <w:rPr>
          <w:rFonts w:asciiTheme="minorHAnsi" w:hAnsiTheme="minorHAnsi" w:cstheme="minorHAnsi"/>
          <w:sz w:val="28"/>
          <w:szCs w:val="28"/>
        </w:rPr>
        <w:t>Beschulung an der</w:t>
      </w:r>
    </w:p>
    <w:p w14:paraId="6E17DB3B" w14:textId="77777777" w:rsidR="00EC75C3" w:rsidRPr="0086666C" w:rsidRDefault="009A604E"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86666C">
        <w:rPr>
          <w:rFonts w:asciiTheme="minorHAnsi" w:eastAsia="Calibri" w:hAnsiTheme="minorHAnsi" w:cstheme="minorHAnsi"/>
          <w:b/>
          <w:sz w:val="40"/>
          <w:szCs w:val="40"/>
          <w:lang w:eastAsia="en-US"/>
        </w:rPr>
        <w:t xml:space="preserve">Tiroler Fachberufsschule </w:t>
      </w:r>
      <w:r w:rsidR="00EC75C3" w:rsidRPr="0086666C">
        <w:rPr>
          <w:rFonts w:asciiTheme="minorHAnsi" w:eastAsia="Calibri" w:hAnsiTheme="minorHAnsi" w:cstheme="minorHAnsi"/>
          <w:b/>
          <w:sz w:val="40"/>
          <w:szCs w:val="40"/>
          <w:lang w:eastAsia="en-US"/>
        </w:rPr>
        <w:t>für</w:t>
      </w:r>
    </w:p>
    <w:p w14:paraId="244247EB" w14:textId="5D756119" w:rsidR="009A604E" w:rsidRPr="0086666C" w:rsidRDefault="0086666C" w:rsidP="0086666C">
      <w:pPr>
        <w:ind w:left="2268"/>
        <w:rPr>
          <w:rFonts w:asciiTheme="minorHAnsi" w:eastAsia="Calibri" w:hAnsiTheme="minorHAnsi" w:cstheme="minorHAnsi"/>
          <w:b/>
          <w:sz w:val="40"/>
          <w:szCs w:val="40"/>
        </w:rPr>
      </w:pPr>
      <w:r w:rsidRPr="0086666C">
        <w:rPr>
          <w:rFonts w:asciiTheme="minorHAnsi" w:eastAsia="Calibri" w:hAnsiTheme="minorHAnsi" w:cstheme="minorHAnsi"/>
          <w:b/>
          <w:sz w:val="40"/>
          <w:szCs w:val="40"/>
        </w:rPr>
        <w:t>Handel und Büro Innsbruck</w:t>
      </w:r>
    </w:p>
    <w:p w14:paraId="1DCDC1FD" w14:textId="77777777" w:rsidR="00296F07" w:rsidRPr="006F0D84" w:rsidRDefault="00296F07" w:rsidP="009A604E">
      <w:pPr>
        <w:overflowPunct/>
        <w:autoSpaceDE/>
        <w:autoSpaceDN/>
        <w:adjustRightInd/>
        <w:textAlignment w:val="auto"/>
        <w:rPr>
          <w:rFonts w:asciiTheme="minorHAnsi" w:eastAsia="Calibri" w:hAnsiTheme="minorHAnsi" w:cstheme="minorHAnsi"/>
          <w:lang w:eastAsia="en-US"/>
        </w:rPr>
      </w:pPr>
    </w:p>
    <w:p w14:paraId="7997C28D" w14:textId="77777777" w:rsidR="00296F07" w:rsidRPr="006F0D84" w:rsidRDefault="00296F07" w:rsidP="009A604E">
      <w:pPr>
        <w:overflowPunct/>
        <w:autoSpaceDE/>
        <w:autoSpaceDN/>
        <w:adjustRightInd/>
        <w:textAlignment w:val="auto"/>
        <w:rPr>
          <w:rFonts w:asciiTheme="minorHAnsi" w:eastAsia="Calibri" w:hAnsiTheme="minorHAnsi" w:cstheme="minorHAnsi"/>
          <w:lang w:eastAsia="en-US"/>
        </w:rPr>
      </w:pPr>
    </w:p>
    <w:p w14:paraId="4E0F8B8A" w14:textId="77777777" w:rsidR="00296F07" w:rsidRPr="006F0D84" w:rsidRDefault="00296F07" w:rsidP="009A604E">
      <w:pPr>
        <w:rPr>
          <w:rFonts w:asciiTheme="minorHAnsi" w:hAnsiTheme="minorHAnsi" w:cstheme="minorHAnsi"/>
        </w:rPr>
      </w:pPr>
    </w:p>
    <w:p w14:paraId="456911C3" w14:textId="77777777" w:rsidR="00296F07" w:rsidRPr="006F0D84" w:rsidRDefault="00296F07" w:rsidP="009A604E">
      <w:pPr>
        <w:pBdr>
          <w:bottom w:val="single" w:sz="4" w:space="1" w:color="auto"/>
        </w:pBdr>
        <w:rPr>
          <w:rFonts w:asciiTheme="minorHAnsi" w:hAnsiTheme="minorHAnsi" w:cstheme="minorHAnsi"/>
        </w:rPr>
      </w:pPr>
    </w:p>
    <w:p w14:paraId="6ADB3D81" w14:textId="77777777"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14:paraId="77D36BA1" w14:textId="77777777"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14:paraId="04D503BE"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7AFD3410"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5EC331D0"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015AD6E7"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4C02BB99" w14:textId="77777777" w:rsidR="00196CAB" w:rsidRDefault="00196CAB" w:rsidP="00746898">
      <w:pPr>
        <w:tabs>
          <w:tab w:val="left" w:pos="4536"/>
        </w:tabs>
        <w:overflowPunct/>
        <w:autoSpaceDE/>
        <w:autoSpaceDN/>
        <w:adjustRightInd/>
        <w:textAlignment w:val="auto"/>
        <w:rPr>
          <w:rFonts w:asciiTheme="minorHAnsi" w:hAnsiTheme="minorHAnsi" w:cstheme="minorHAnsi"/>
          <w:b/>
          <w:color w:val="000000"/>
        </w:rPr>
      </w:pPr>
    </w:p>
    <w:p w14:paraId="561BA747" w14:textId="77777777" w:rsidR="0088188B" w:rsidRDefault="00224F88">
      <w:pPr>
        <w:overflowPunct/>
        <w:autoSpaceDE/>
        <w:autoSpaceDN/>
        <w:adjustRightInd/>
        <w:textAlignment w:val="auto"/>
        <w:rPr>
          <w:rFonts w:asciiTheme="minorHAnsi" w:hAnsiTheme="minorHAnsi" w:cstheme="minorHAnsi"/>
          <w:b/>
          <w:color w:val="000000"/>
          <w:sz w:val="22"/>
          <w:szCs w:val="22"/>
        </w:rPr>
      </w:pPr>
      <w:r w:rsidRPr="006F0D84">
        <w:rPr>
          <w:rFonts w:asciiTheme="minorHAnsi" w:hAnsiTheme="minorHAnsi" w:cstheme="minorHAnsi"/>
          <w:noProof/>
          <w:lang w:val="de-AT" w:eastAsia="de-AT"/>
        </w:rPr>
        <w:drawing>
          <wp:anchor distT="0" distB="0" distL="114300" distR="114300" simplePos="0" relativeHeight="251660288" behindDoc="1" locked="0" layoutInCell="1" allowOverlap="1" wp14:anchorId="3FB8CFC1" wp14:editId="3006F249">
            <wp:simplePos x="0" y="0"/>
            <wp:positionH relativeFrom="margin">
              <wp:posOffset>1000125</wp:posOffset>
            </wp:positionH>
            <wp:positionV relativeFrom="paragraph">
              <wp:posOffset>306693</wp:posOffset>
            </wp:positionV>
            <wp:extent cx="3668400" cy="655200"/>
            <wp:effectExtent l="0" t="0" r="0" b="0"/>
            <wp:wrapTight wrapText="bothSides">
              <wp:wrapPolygon edited="0">
                <wp:start x="0" y="0"/>
                <wp:lineTo x="0" y="20741"/>
                <wp:lineTo x="21424" y="20741"/>
                <wp:lineTo x="21424" y="0"/>
                <wp:lineTo x="0" y="0"/>
              </wp:wrapPolygon>
            </wp:wrapTight>
            <wp:docPr id="3" name="Grafik 3" descr="C:\Users\K86B9~1.KOF\AppData\Local\Temp\9\notes709ADE\TFB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6B9~1.KOF\AppData\Local\Temp\9\notes709ADE\TFBS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88B">
        <w:rPr>
          <w:rFonts w:asciiTheme="minorHAnsi" w:hAnsiTheme="minorHAnsi" w:cstheme="minorHAnsi"/>
          <w:b/>
          <w:color w:val="000000"/>
          <w:sz w:val="22"/>
          <w:szCs w:val="22"/>
        </w:rPr>
        <w:br w:type="page"/>
      </w:r>
    </w:p>
    <w:p w14:paraId="7DED3C09" w14:textId="77777777" w:rsidR="001D0B49" w:rsidRPr="006F0D84" w:rsidRDefault="001D0B49" w:rsidP="00720EC8">
      <w:pPr>
        <w:autoSpaceDN/>
        <w:adjustRightInd/>
        <w:spacing w:after="200"/>
        <w:jc w:val="center"/>
        <w:rPr>
          <w:rFonts w:asciiTheme="minorHAnsi" w:hAnsiTheme="minorHAnsi" w:cstheme="minorHAnsi"/>
          <w:b/>
          <w:color w:val="000000"/>
          <w:sz w:val="22"/>
          <w:szCs w:val="22"/>
        </w:rPr>
      </w:pPr>
      <w:r w:rsidRPr="006F0D84">
        <w:rPr>
          <w:rFonts w:asciiTheme="minorHAnsi" w:hAnsiTheme="minorHAnsi" w:cstheme="minorHAnsi"/>
          <w:b/>
          <w:color w:val="000000"/>
          <w:sz w:val="22"/>
          <w:szCs w:val="22"/>
        </w:rPr>
        <w:lastRenderedPageBreak/>
        <w:t>I. STUNDENTAFEL</w:t>
      </w:r>
    </w:p>
    <w:p w14:paraId="11251F08" w14:textId="4A8D8A40" w:rsidR="00A43680" w:rsidRPr="0086666C" w:rsidRDefault="00720EC8" w:rsidP="00974097">
      <w:pPr>
        <w:tabs>
          <w:tab w:val="left" w:pos="142"/>
          <w:tab w:val="left" w:pos="1701"/>
          <w:tab w:val="left" w:pos="5387"/>
        </w:tabs>
        <w:overflowPunct/>
        <w:autoSpaceDE/>
        <w:adjustRightInd/>
        <w:spacing w:after="40"/>
        <w:rPr>
          <w:rFonts w:asciiTheme="minorHAnsi" w:hAnsiTheme="minorHAnsi" w:cstheme="minorHAnsi"/>
          <w:lang w:val="de-AT" w:eastAsia="de-AT"/>
        </w:rPr>
      </w:pPr>
      <w:r>
        <w:rPr>
          <w:rFonts w:asciiTheme="minorHAnsi" w:hAnsiTheme="minorHAnsi" w:cstheme="minorHAnsi"/>
          <w:b/>
          <w:lang w:val="de-AT" w:eastAsia="de-AT"/>
        </w:rPr>
        <w:t>Lehrberuf</w:t>
      </w:r>
      <w:r w:rsidR="002439B6" w:rsidRPr="00720EC8">
        <w:rPr>
          <w:rFonts w:asciiTheme="minorHAnsi" w:hAnsiTheme="minorHAnsi" w:cstheme="minorHAnsi"/>
          <w:b/>
          <w:lang w:val="de-AT" w:eastAsia="de-AT"/>
        </w:rPr>
        <w:tab/>
      </w:r>
      <w:r w:rsidR="00196CAB">
        <w:rPr>
          <w:rFonts w:asciiTheme="minorHAnsi" w:hAnsiTheme="minorHAnsi" w:cstheme="minorHAnsi"/>
          <w:b/>
          <w:lang w:val="de-AT" w:eastAsia="de-AT"/>
        </w:rPr>
        <w:t>Betriebslogistikkaufmann/Betriebslogistikkauffrau</w:t>
      </w:r>
    </w:p>
    <w:p w14:paraId="58242FD3" w14:textId="77777777" w:rsidR="001D0B49" w:rsidRPr="0086666C" w:rsidRDefault="00720EC8" w:rsidP="001A0B15">
      <w:pPr>
        <w:tabs>
          <w:tab w:val="left" w:pos="142"/>
          <w:tab w:val="left" w:pos="1701"/>
          <w:tab w:val="left" w:pos="5387"/>
        </w:tabs>
        <w:overflowPunct/>
        <w:autoSpaceDE/>
        <w:adjustRightInd/>
        <w:spacing w:after="40"/>
        <w:rPr>
          <w:rFonts w:asciiTheme="minorHAnsi" w:hAnsiTheme="minorHAnsi" w:cstheme="minorHAnsi"/>
          <w:b/>
          <w:lang w:val="de-AT" w:eastAsia="de-AT"/>
        </w:rPr>
      </w:pPr>
      <w:r w:rsidRPr="0086666C">
        <w:rPr>
          <w:rFonts w:asciiTheme="minorHAnsi" w:hAnsiTheme="minorHAnsi" w:cstheme="minorHAnsi"/>
          <w:b/>
          <w:lang w:val="de-AT" w:eastAsia="de-AT"/>
        </w:rPr>
        <w:t>Lehrzeit</w:t>
      </w:r>
      <w:r w:rsidRPr="0086666C">
        <w:rPr>
          <w:rFonts w:asciiTheme="minorHAnsi" w:hAnsiTheme="minorHAnsi" w:cstheme="minorHAnsi"/>
          <w:b/>
          <w:lang w:val="de-AT" w:eastAsia="de-AT"/>
        </w:rPr>
        <w:tab/>
      </w:r>
      <w:r w:rsidRPr="0086666C">
        <w:rPr>
          <w:rFonts w:asciiTheme="minorHAnsi" w:hAnsiTheme="minorHAnsi" w:cstheme="minorHAnsi"/>
          <w:lang w:val="de-AT" w:eastAsia="de-AT"/>
        </w:rPr>
        <w:t>3 Jahre</w:t>
      </w:r>
    </w:p>
    <w:p w14:paraId="7F4B9B26" w14:textId="77777777" w:rsidR="00720EC8" w:rsidRPr="0086666C" w:rsidRDefault="004D02C2" w:rsidP="00720EC8">
      <w:pPr>
        <w:tabs>
          <w:tab w:val="left" w:pos="1701"/>
        </w:tabs>
        <w:overflowPunct/>
        <w:autoSpaceDE/>
        <w:adjustRightInd/>
        <w:rPr>
          <w:rFonts w:asciiTheme="minorHAnsi" w:hAnsiTheme="minorHAnsi" w:cstheme="minorHAnsi"/>
          <w:lang w:val="de-AT" w:eastAsia="de-AT"/>
        </w:rPr>
      </w:pPr>
      <w:r w:rsidRPr="0086666C">
        <w:rPr>
          <w:rFonts w:asciiTheme="minorHAnsi" w:hAnsiTheme="minorHAnsi" w:cstheme="minorHAnsi"/>
          <w:b/>
          <w:lang w:val="de-AT" w:eastAsia="de-AT"/>
        </w:rPr>
        <w:t>Gesamtstunden</w:t>
      </w:r>
      <w:r w:rsidR="007D331D" w:rsidRPr="0086666C">
        <w:rPr>
          <w:rFonts w:asciiTheme="minorHAnsi" w:hAnsiTheme="minorHAnsi" w:cstheme="minorHAnsi"/>
          <w:b/>
          <w:lang w:val="de-AT" w:eastAsia="de-AT"/>
        </w:rPr>
        <w:tab/>
      </w:r>
      <w:r w:rsidR="00224F88" w:rsidRPr="0086666C">
        <w:rPr>
          <w:rFonts w:asciiTheme="minorHAnsi" w:hAnsiTheme="minorHAnsi" w:cstheme="minorHAnsi"/>
          <w:lang w:val="de-AT" w:eastAsia="de-AT"/>
        </w:rPr>
        <w:t>3</w:t>
      </w:r>
      <w:r w:rsidR="00380A34" w:rsidRPr="0086666C">
        <w:rPr>
          <w:rFonts w:asciiTheme="minorHAnsi" w:hAnsiTheme="minorHAnsi" w:cstheme="minorHAnsi"/>
          <w:lang w:val="de-AT" w:eastAsia="de-AT"/>
        </w:rPr>
        <w:t xml:space="preserve"> Schulstufen zu insgesamt </w:t>
      </w:r>
      <w:r w:rsidR="00224F88" w:rsidRPr="0086666C">
        <w:rPr>
          <w:rFonts w:asciiTheme="minorHAnsi" w:hAnsiTheme="minorHAnsi" w:cstheme="minorHAnsi"/>
          <w:lang w:val="de-AT" w:eastAsia="de-AT"/>
        </w:rPr>
        <w:t>1 260</w:t>
      </w:r>
      <w:r w:rsidR="00380A34" w:rsidRPr="0086666C">
        <w:rPr>
          <w:rFonts w:asciiTheme="minorHAnsi" w:hAnsiTheme="minorHAnsi" w:cstheme="minorHAnsi"/>
          <w:lang w:val="de-AT" w:eastAsia="de-AT"/>
        </w:rPr>
        <w:t xml:space="preserve"> Unterrichtsstunden</w:t>
      </w:r>
      <w:r w:rsidR="00AE66D4" w:rsidRPr="0086666C">
        <w:rPr>
          <w:rFonts w:asciiTheme="minorHAnsi" w:hAnsiTheme="minorHAnsi" w:cstheme="minorHAnsi"/>
          <w:lang w:val="de-AT" w:eastAsia="de-AT"/>
        </w:rPr>
        <w:t xml:space="preserve"> </w:t>
      </w:r>
      <w:r w:rsidR="00380A34" w:rsidRPr="0086666C">
        <w:rPr>
          <w:rFonts w:asciiTheme="minorHAnsi" w:hAnsiTheme="minorHAnsi" w:cstheme="minorHAnsi"/>
          <w:lang w:val="de-AT" w:eastAsia="de-AT"/>
        </w:rPr>
        <w:t xml:space="preserve">(ohne </w:t>
      </w:r>
      <w:r w:rsidR="00720EC8" w:rsidRPr="0086666C">
        <w:rPr>
          <w:rFonts w:asciiTheme="minorHAnsi" w:hAnsiTheme="minorHAnsi" w:cstheme="minorHAnsi"/>
          <w:lang w:val="de-AT" w:eastAsia="de-AT"/>
        </w:rPr>
        <w:t>RL</w:t>
      </w:r>
      <w:r w:rsidR="00AE66D4" w:rsidRPr="0086666C">
        <w:rPr>
          <w:rFonts w:asciiTheme="minorHAnsi" w:hAnsiTheme="minorHAnsi" w:cstheme="minorHAnsi"/>
          <w:lang w:val="de-AT" w:eastAsia="de-AT"/>
        </w:rPr>
        <w:t>),</w:t>
      </w:r>
      <w:r w:rsidR="00720EC8" w:rsidRPr="0086666C">
        <w:rPr>
          <w:rFonts w:asciiTheme="minorHAnsi" w:hAnsiTheme="minorHAnsi" w:cstheme="minorHAnsi"/>
          <w:lang w:val="de-AT" w:eastAsia="de-AT"/>
        </w:rPr>
        <w:t xml:space="preserve"> </w:t>
      </w:r>
      <w:r w:rsidR="00DC6D89" w:rsidRPr="0086666C">
        <w:rPr>
          <w:rFonts w:asciiTheme="minorHAnsi" w:hAnsiTheme="minorHAnsi" w:cstheme="minorHAnsi"/>
          <w:lang w:val="de-AT" w:eastAsia="de-AT"/>
        </w:rPr>
        <w:t xml:space="preserve">davon </w:t>
      </w:r>
      <w:r w:rsidR="00380A34" w:rsidRPr="0086666C">
        <w:rPr>
          <w:rFonts w:asciiTheme="minorHAnsi" w:hAnsiTheme="minorHAnsi" w:cstheme="minorHAnsi"/>
          <w:lang w:val="de-AT" w:eastAsia="de-AT"/>
        </w:rPr>
        <w:t xml:space="preserve">in der </w:t>
      </w:r>
      <w:r w:rsidR="00720EC8" w:rsidRPr="0086666C">
        <w:rPr>
          <w:rFonts w:asciiTheme="minorHAnsi" w:hAnsiTheme="minorHAnsi" w:cstheme="minorHAnsi"/>
          <w:lang w:val="de-AT" w:eastAsia="de-AT"/>
        </w:rPr>
        <w:t xml:space="preserve">1., 2. und </w:t>
      </w:r>
    </w:p>
    <w:p w14:paraId="128BF76B" w14:textId="43C75920" w:rsidR="00380A34" w:rsidRPr="0086666C" w:rsidRDefault="00720EC8" w:rsidP="001A0B15">
      <w:pPr>
        <w:tabs>
          <w:tab w:val="left" w:pos="1701"/>
        </w:tabs>
        <w:overflowPunct/>
        <w:autoSpaceDE/>
        <w:adjustRightInd/>
        <w:spacing w:after="40"/>
        <w:rPr>
          <w:rFonts w:asciiTheme="minorHAnsi" w:hAnsiTheme="minorHAnsi" w:cstheme="minorHAnsi"/>
          <w:lang w:val="de-AT" w:eastAsia="de-AT"/>
        </w:rPr>
      </w:pPr>
      <w:r w:rsidRPr="0086666C">
        <w:rPr>
          <w:rFonts w:asciiTheme="minorHAnsi" w:hAnsiTheme="minorHAnsi" w:cstheme="minorHAnsi"/>
          <w:lang w:val="de-AT" w:eastAsia="de-AT"/>
        </w:rPr>
        <w:tab/>
        <w:t>3. Klasse</w:t>
      </w:r>
      <w:r w:rsidR="00020EC6" w:rsidRPr="0086666C">
        <w:rPr>
          <w:rFonts w:asciiTheme="minorHAnsi" w:hAnsiTheme="minorHAnsi" w:cstheme="minorHAnsi"/>
          <w:lang w:val="de-AT" w:eastAsia="de-AT"/>
        </w:rPr>
        <w:t xml:space="preserve"> (zehnte, elfte und zwölfte Schulstufe)</w:t>
      </w:r>
      <w:r w:rsidRPr="0086666C">
        <w:rPr>
          <w:rFonts w:asciiTheme="minorHAnsi" w:hAnsiTheme="minorHAnsi" w:cstheme="minorHAnsi"/>
          <w:lang w:val="de-AT" w:eastAsia="de-AT"/>
        </w:rPr>
        <w:t xml:space="preserve"> </w:t>
      </w:r>
      <w:r w:rsidR="00380A34" w:rsidRPr="0086666C">
        <w:rPr>
          <w:rFonts w:asciiTheme="minorHAnsi" w:hAnsiTheme="minorHAnsi" w:cstheme="minorHAnsi"/>
          <w:lang w:val="de-AT" w:eastAsia="de-AT"/>
        </w:rPr>
        <w:t xml:space="preserve">mindestens je </w:t>
      </w:r>
      <w:r w:rsidR="00224F88" w:rsidRPr="0086666C">
        <w:rPr>
          <w:rFonts w:asciiTheme="minorHAnsi" w:hAnsiTheme="minorHAnsi" w:cstheme="minorHAnsi"/>
          <w:lang w:val="de-AT" w:eastAsia="de-AT"/>
        </w:rPr>
        <w:t>3</w:t>
      </w:r>
      <w:r w:rsidR="00196CAB">
        <w:rPr>
          <w:rFonts w:asciiTheme="minorHAnsi" w:hAnsiTheme="minorHAnsi" w:cstheme="minorHAnsi"/>
          <w:lang w:val="de-AT" w:eastAsia="de-AT"/>
        </w:rPr>
        <w:t>2</w:t>
      </w:r>
      <w:r w:rsidR="00224F88" w:rsidRPr="0086666C">
        <w:rPr>
          <w:rFonts w:asciiTheme="minorHAnsi" w:hAnsiTheme="minorHAnsi" w:cstheme="minorHAnsi"/>
          <w:lang w:val="de-AT" w:eastAsia="de-AT"/>
        </w:rPr>
        <w:t>0</w:t>
      </w:r>
      <w:r w:rsidR="00AE66D4" w:rsidRPr="0086666C">
        <w:rPr>
          <w:rFonts w:asciiTheme="minorHAnsi" w:hAnsiTheme="minorHAnsi" w:cstheme="minorHAnsi"/>
          <w:lang w:val="de-AT" w:eastAsia="de-AT"/>
        </w:rPr>
        <w:t xml:space="preserve"> </w:t>
      </w:r>
      <w:r w:rsidR="00391919" w:rsidRPr="0086666C">
        <w:rPr>
          <w:rFonts w:asciiTheme="minorHAnsi" w:hAnsiTheme="minorHAnsi" w:cstheme="minorHAnsi"/>
          <w:lang w:val="de-AT" w:eastAsia="de-AT"/>
        </w:rPr>
        <w:t>Unterrichtsstunden</w:t>
      </w:r>
    </w:p>
    <w:p w14:paraId="1E9F8C08" w14:textId="77777777" w:rsidR="00296F07" w:rsidRPr="0086666C" w:rsidRDefault="00720EC8" w:rsidP="001A0B15">
      <w:pPr>
        <w:tabs>
          <w:tab w:val="left" w:pos="1701"/>
        </w:tabs>
        <w:overflowPunct/>
        <w:autoSpaceDE/>
        <w:adjustRightInd/>
        <w:spacing w:after="40"/>
        <w:rPr>
          <w:rFonts w:asciiTheme="minorHAnsi" w:hAnsiTheme="minorHAnsi" w:cstheme="minorHAnsi"/>
        </w:rPr>
      </w:pPr>
      <w:r w:rsidRPr="0086666C">
        <w:rPr>
          <w:rFonts w:asciiTheme="minorHAnsi" w:eastAsia="Calibri" w:hAnsiTheme="minorHAnsi" w:cstheme="minorHAnsi"/>
          <w:b/>
          <w:lang w:val="de-AT" w:eastAsia="en-US"/>
        </w:rPr>
        <w:t>Beschulung</w:t>
      </w:r>
      <w:r w:rsidR="00391919" w:rsidRPr="0086666C">
        <w:rPr>
          <w:rFonts w:asciiTheme="minorHAnsi" w:eastAsia="Calibri" w:hAnsiTheme="minorHAnsi" w:cstheme="minorHAnsi"/>
          <w:b/>
          <w:lang w:val="de-AT" w:eastAsia="en-US"/>
        </w:rPr>
        <w:tab/>
      </w:r>
      <w:r w:rsidR="005C2ED1" w:rsidRPr="0086666C">
        <w:rPr>
          <w:rFonts w:asciiTheme="minorHAnsi" w:eastAsia="Calibri" w:hAnsiTheme="minorHAnsi" w:cstheme="minorHAnsi"/>
          <w:lang w:val="de-AT" w:eastAsia="en-US"/>
        </w:rPr>
        <w:t>Lehrgangsunterricht</w:t>
      </w:r>
      <w:r w:rsidRPr="0086666C">
        <w:rPr>
          <w:rFonts w:asciiTheme="minorHAnsi" w:eastAsia="Calibri" w:hAnsiTheme="minorHAnsi" w:cstheme="minorHAnsi"/>
          <w:lang w:val="de-AT" w:eastAsia="en-US"/>
        </w:rPr>
        <w:t xml:space="preserve"> -</w:t>
      </w:r>
      <w:r w:rsidR="00AE3F4E" w:rsidRPr="0086666C">
        <w:rPr>
          <w:rFonts w:asciiTheme="minorHAnsi" w:eastAsia="Calibri" w:hAnsiTheme="minorHAnsi" w:cstheme="minorHAnsi"/>
          <w:lang w:val="de-AT" w:eastAsia="en-US"/>
        </w:rPr>
        <w:t xml:space="preserve"> in der </w:t>
      </w:r>
      <w:r w:rsidR="00CC14CC" w:rsidRPr="0086666C">
        <w:rPr>
          <w:rFonts w:asciiTheme="minorHAnsi" w:hAnsiTheme="minorHAnsi" w:cstheme="minorHAnsi"/>
          <w:lang w:val="de-AT" w:eastAsia="de-AT"/>
        </w:rPr>
        <w:t>1., 2. u</w:t>
      </w:r>
      <w:r w:rsidR="001A0B15" w:rsidRPr="0086666C">
        <w:rPr>
          <w:rFonts w:asciiTheme="minorHAnsi" w:hAnsiTheme="minorHAnsi" w:cstheme="minorHAnsi"/>
          <w:lang w:val="de-AT" w:eastAsia="de-AT"/>
        </w:rPr>
        <w:t>nd 3. Klasse</w:t>
      </w:r>
      <w:r w:rsidR="00AE3F4E" w:rsidRPr="0086666C">
        <w:rPr>
          <w:rFonts w:asciiTheme="minorHAnsi" w:hAnsiTheme="minorHAnsi" w:cstheme="minorHAnsi"/>
          <w:lang w:val="de-AT" w:eastAsia="de-AT"/>
        </w:rPr>
        <w:t xml:space="preserve"> </w:t>
      </w:r>
      <w:r w:rsidR="00380A34" w:rsidRPr="0086666C">
        <w:rPr>
          <w:rFonts w:asciiTheme="minorHAnsi" w:hAnsiTheme="minorHAnsi" w:cstheme="minorHAnsi"/>
        </w:rPr>
        <w:t>im Ausmaß</w:t>
      </w:r>
      <w:r w:rsidR="00AE3F4E" w:rsidRPr="0086666C">
        <w:rPr>
          <w:rFonts w:asciiTheme="minorHAnsi" w:hAnsiTheme="minorHAnsi" w:cstheme="minorHAnsi"/>
        </w:rPr>
        <w:t xml:space="preserve"> </w:t>
      </w:r>
      <w:r w:rsidR="00380A34" w:rsidRPr="0086666C">
        <w:rPr>
          <w:rFonts w:asciiTheme="minorHAnsi" w:hAnsiTheme="minorHAnsi" w:cstheme="minorHAnsi"/>
        </w:rPr>
        <w:t>von</w:t>
      </w:r>
      <w:r w:rsidR="004D02C2" w:rsidRPr="0086666C">
        <w:rPr>
          <w:rFonts w:asciiTheme="minorHAnsi" w:hAnsiTheme="minorHAnsi" w:cstheme="minorHAnsi"/>
        </w:rPr>
        <w:t xml:space="preserve"> </w:t>
      </w:r>
      <w:r w:rsidR="00380A34" w:rsidRPr="0086666C">
        <w:rPr>
          <w:rFonts w:asciiTheme="minorHAnsi" w:hAnsiTheme="minorHAnsi" w:cstheme="minorHAnsi"/>
        </w:rPr>
        <w:t>je</w:t>
      </w:r>
      <w:r w:rsidR="00296F07" w:rsidRPr="0086666C">
        <w:rPr>
          <w:rFonts w:asciiTheme="minorHAnsi" w:hAnsiTheme="minorHAnsi" w:cstheme="minorHAnsi"/>
        </w:rPr>
        <w:t xml:space="preserve"> </w:t>
      </w:r>
      <w:r w:rsidR="00A43680" w:rsidRPr="0086666C">
        <w:rPr>
          <w:rFonts w:asciiTheme="minorHAnsi" w:hAnsiTheme="minorHAnsi" w:cstheme="minorHAnsi"/>
        </w:rPr>
        <w:t>9,33</w:t>
      </w:r>
      <w:r w:rsidR="00DC6D89" w:rsidRPr="0086666C">
        <w:rPr>
          <w:rFonts w:asciiTheme="minorHAnsi" w:hAnsiTheme="minorHAnsi" w:cstheme="minorHAnsi"/>
        </w:rPr>
        <w:t>-</w:t>
      </w:r>
      <w:r w:rsidR="00380A34" w:rsidRPr="0086666C">
        <w:rPr>
          <w:rFonts w:asciiTheme="minorHAnsi" w:hAnsiTheme="minorHAnsi" w:cstheme="minorHAnsi"/>
        </w:rPr>
        <w:t>Wochen</w:t>
      </w:r>
    </w:p>
    <w:p w14:paraId="69CBBF4F" w14:textId="4739887F" w:rsidR="005C2ED1" w:rsidRPr="0086666C" w:rsidRDefault="005C2ED1" w:rsidP="00720EC8">
      <w:pPr>
        <w:tabs>
          <w:tab w:val="left" w:pos="1701"/>
        </w:tabs>
        <w:overflowPunct/>
        <w:autoSpaceDE/>
        <w:adjustRightInd/>
        <w:spacing w:after="120"/>
        <w:rPr>
          <w:rFonts w:asciiTheme="minorHAnsi" w:hAnsiTheme="minorHAnsi" w:cstheme="minorHAnsi"/>
        </w:rPr>
      </w:pPr>
      <w:r w:rsidRPr="0086666C">
        <w:rPr>
          <w:rFonts w:asciiTheme="minorHAnsi" w:hAnsiTheme="minorHAnsi" w:cstheme="minorHAnsi"/>
          <w:b/>
        </w:rPr>
        <w:t>Einführung</w:t>
      </w:r>
      <w:r w:rsidRPr="0086666C">
        <w:rPr>
          <w:rFonts w:asciiTheme="minorHAnsi" w:hAnsiTheme="minorHAnsi" w:cstheme="minorHAnsi"/>
        </w:rPr>
        <w:tab/>
      </w:r>
      <w:r w:rsidR="004D02C2" w:rsidRPr="0086666C">
        <w:rPr>
          <w:rFonts w:asciiTheme="minorHAnsi" w:hAnsiTheme="minorHAnsi" w:cstheme="minorHAnsi"/>
        </w:rPr>
        <w:t xml:space="preserve">aufsteigend eingeführt im Schuljahr </w:t>
      </w:r>
      <w:r w:rsidR="00150B9F">
        <w:rPr>
          <w:rFonts w:asciiTheme="minorHAnsi" w:hAnsiTheme="minorHAnsi" w:cstheme="minorHAnsi"/>
        </w:rPr>
        <w:t>201</w:t>
      </w:r>
      <w:r w:rsidR="00196CAB">
        <w:rPr>
          <w:rFonts w:asciiTheme="minorHAnsi" w:hAnsiTheme="minorHAnsi" w:cstheme="minorHAnsi"/>
        </w:rPr>
        <w:t>6</w:t>
      </w:r>
      <w:r w:rsidR="00150B9F">
        <w:rPr>
          <w:rFonts w:asciiTheme="minorHAnsi" w:hAnsiTheme="minorHAnsi" w:cstheme="minorHAnsi"/>
        </w:rPr>
        <w:t>/1</w:t>
      </w:r>
      <w:r w:rsidR="00196CAB">
        <w:rPr>
          <w:rFonts w:asciiTheme="minorHAnsi" w:hAnsiTheme="minorHAnsi" w:cstheme="minorHAnsi"/>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716"/>
        <w:gridCol w:w="779"/>
        <w:gridCol w:w="781"/>
        <w:gridCol w:w="781"/>
        <w:gridCol w:w="781"/>
        <w:gridCol w:w="830"/>
      </w:tblGrid>
      <w:tr w:rsidR="00E71C16" w:rsidRPr="006F0D84" w14:paraId="1860F094" w14:textId="77777777" w:rsidTr="00A71D68">
        <w:trPr>
          <w:trHeight w:val="401"/>
        </w:trPr>
        <w:tc>
          <w:tcPr>
            <w:tcW w:w="2418" w:type="pct"/>
            <w:tcBorders>
              <w:top w:val="single" w:sz="12" w:space="0" w:color="auto"/>
              <w:left w:val="single" w:sz="12" w:space="0" w:color="auto"/>
              <w:bottom w:val="nil"/>
              <w:right w:val="nil"/>
            </w:tcBorders>
            <w:vAlign w:val="center"/>
          </w:tcPr>
          <w:p w14:paraId="48772093" w14:textId="77777777" w:rsidR="00E71C16" w:rsidRPr="006F0D84" w:rsidRDefault="00E71C16" w:rsidP="00EF2981">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14:paraId="1D29904E" w14:textId="77777777" w:rsidR="00E71C16" w:rsidRPr="006F0D84" w:rsidRDefault="00E71C16" w:rsidP="00EF2981">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5E91BF33" w14:textId="77777777" w:rsidR="00E71C16" w:rsidRPr="006F0D84" w:rsidRDefault="00E71C16" w:rsidP="00EF2981">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020EC6" w:rsidRPr="006F0D84" w14:paraId="71A5B4A6" w14:textId="77777777" w:rsidTr="00A71D68">
        <w:trPr>
          <w:trHeight w:val="401"/>
        </w:trPr>
        <w:tc>
          <w:tcPr>
            <w:tcW w:w="2418" w:type="pct"/>
            <w:tcBorders>
              <w:top w:val="nil"/>
              <w:left w:val="single" w:sz="12" w:space="0" w:color="auto"/>
              <w:bottom w:val="single" w:sz="4" w:space="0" w:color="auto"/>
              <w:right w:val="nil"/>
            </w:tcBorders>
            <w:vAlign w:val="center"/>
          </w:tcPr>
          <w:p w14:paraId="59FA2A91" w14:textId="77777777" w:rsidR="00020EC6" w:rsidRPr="006F0D84" w:rsidRDefault="00020EC6" w:rsidP="00EF2981">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6D3FDD7B" w14:textId="77777777" w:rsidR="00020EC6" w:rsidRPr="006F0D84" w:rsidRDefault="00020EC6" w:rsidP="00EF2981">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14:paraId="4620AB99"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single" w:sz="12" w:space="0" w:color="auto"/>
              <w:right w:val="single" w:sz="12" w:space="0" w:color="auto"/>
            </w:tcBorders>
            <w:vAlign w:val="center"/>
          </w:tcPr>
          <w:p w14:paraId="6E63E66B"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tc>
        <w:tc>
          <w:tcPr>
            <w:tcW w:w="432" w:type="pct"/>
            <w:tcBorders>
              <w:top w:val="single" w:sz="12" w:space="0" w:color="auto"/>
              <w:left w:val="single" w:sz="12" w:space="0" w:color="auto"/>
              <w:bottom w:val="single" w:sz="12" w:space="0" w:color="auto"/>
              <w:right w:val="single" w:sz="12" w:space="0" w:color="auto"/>
            </w:tcBorders>
            <w:vAlign w:val="center"/>
          </w:tcPr>
          <w:p w14:paraId="098B8EE9"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tc>
        <w:tc>
          <w:tcPr>
            <w:tcW w:w="432" w:type="pct"/>
            <w:tcBorders>
              <w:top w:val="single" w:sz="12" w:space="0" w:color="auto"/>
              <w:left w:val="single" w:sz="12" w:space="0" w:color="auto"/>
              <w:bottom w:val="single" w:sz="12" w:space="0" w:color="auto"/>
              <w:right w:val="single" w:sz="12" w:space="0" w:color="auto"/>
            </w:tcBorders>
            <w:vAlign w:val="center"/>
          </w:tcPr>
          <w:p w14:paraId="49F633D2" w14:textId="77777777" w:rsidR="00020EC6" w:rsidRPr="006F0D84" w:rsidRDefault="00720EC8" w:rsidP="00EF2981">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14:paraId="052EDB74" w14:textId="77777777" w:rsidR="00020EC6" w:rsidRPr="00B848E1" w:rsidRDefault="004D02C2" w:rsidP="004D02C2">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296F07" w:rsidRPr="006F0D84" w14:paraId="7229F787" w14:textId="77777777" w:rsidTr="00F1727D">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D103764" w14:textId="77777777" w:rsidR="00296F07" w:rsidRPr="006F0D84" w:rsidRDefault="00296F07" w:rsidP="00F957BB">
            <w:pPr>
              <w:tabs>
                <w:tab w:val="left" w:pos="4415"/>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PFLICHTGEGENSTÄNDE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w:t>
            </w:r>
            <w:r w:rsidR="00BA1FEC">
              <w:rPr>
                <w:rFonts w:asciiTheme="minorHAnsi" w:hAnsiTheme="minorHAnsi" w:cstheme="minorHAnsi"/>
                <w:b/>
                <w:lang w:val="de-AT" w:eastAsia="en-US"/>
              </w:rPr>
              <w:t>PG</w:t>
            </w:r>
            <w:r w:rsidR="00F957BB">
              <w:rPr>
                <w:rFonts w:asciiTheme="minorHAnsi" w:hAnsiTheme="minorHAnsi" w:cstheme="minorHAnsi"/>
                <w:b/>
                <w:lang w:val="de-AT" w:eastAsia="en-US"/>
              </w:rPr>
              <w:t>)</w:t>
            </w:r>
          </w:p>
        </w:tc>
      </w:tr>
      <w:tr w:rsidR="00F903B2" w:rsidRPr="00F903B2" w14:paraId="6FB69E08"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F09EE27" w14:textId="77777777" w:rsidR="00B1651E" w:rsidRPr="00F903B2" w:rsidRDefault="00B1651E" w:rsidP="000D1F45">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4B022E9A" w14:textId="77777777" w:rsidR="00B1651E" w:rsidRPr="00F903B2" w:rsidRDefault="00E86A95"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2DC29B05" w14:textId="77777777" w:rsidR="00B1651E" w:rsidRPr="00F903B2" w:rsidRDefault="00406A97" w:rsidP="000D1F45">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1DC1D6D3" w14:textId="77777777" w:rsidR="00B1651E" w:rsidRPr="00F903B2" w:rsidRDefault="00406A97" w:rsidP="000D1F45">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05B257C" w14:textId="77777777" w:rsidR="00B1651E" w:rsidRPr="00F903B2" w:rsidRDefault="00406A97" w:rsidP="000D1F45">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14:paraId="33B9CECE" w14:textId="77777777" w:rsidR="00B1651E" w:rsidRPr="00F903B2" w:rsidRDefault="00B1651E" w:rsidP="000D1F45">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14:paraId="7A3F769F" w14:textId="77777777" w:rsidR="00B1651E" w:rsidRPr="00F903B2" w:rsidRDefault="00626247" w:rsidP="00DC6D89">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56</w:t>
            </w:r>
          </w:p>
        </w:tc>
      </w:tr>
      <w:tr w:rsidR="00F903B2" w:rsidRPr="00F903B2" w14:paraId="13989F7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BD984E1" w14:textId="77777777" w:rsidR="00296F07" w:rsidRPr="00F903B2" w:rsidRDefault="00296F07" w:rsidP="007E36C8">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72CB7BD5" w14:textId="77777777" w:rsidR="00296F07" w:rsidRPr="00F903B2" w:rsidRDefault="00296F07"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035AA141" w14:textId="58EA0AC8"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46E8EC4A" w14:textId="6798B44B"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0BDBD21" w14:textId="68EC4B2B"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3A0D8A8F"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34895542" w14:textId="43D9D277" w:rsidR="00296F07" w:rsidRPr="00F903B2" w:rsidRDefault="00F903B2" w:rsidP="0043541C">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75</w:t>
            </w:r>
          </w:p>
        </w:tc>
      </w:tr>
      <w:tr w:rsidR="00F903B2" w:rsidRPr="00F903B2" w14:paraId="67F4121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612B686F" w14:textId="3D410D01" w:rsidR="00296F07" w:rsidRPr="00F903B2" w:rsidRDefault="00296F07" w:rsidP="007E36C8">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 xml:space="preserve">Deutsch und Kommunikation </w:t>
            </w:r>
            <w:r w:rsidR="00F903B2" w:rsidRPr="00F903B2">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595244FC" w14:textId="77777777" w:rsidR="00296F07" w:rsidRPr="00F903B2" w:rsidRDefault="00296F07"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442D6F82" w14:textId="191CF78D"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1E1BA0A6" w14:textId="5E30C123"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24EED2A7" w14:textId="16CF034C"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9141C0B"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1384C7DD" w14:textId="329756E5" w:rsidR="00296F07" w:rsidRPr="00F903B2" w:rsidRDefault="00F903B2" w:rsidP="00DC6D89">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84</w:t>
            </w:r>
          </w:p>
        </w:tc>
      </w:tr>
      <w:tr w:rsidR="00F903B2" w:rsidRPr="00F903B2" w14:paraId="6018EBC5" w14:textId="77777777" w:rsidTr="00EE5315">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196808E1" w14:textId="4BEAC8FF" w:rsidR="00296F07" w:rsidRPr="00F903B2" w:rsidRDefault="00296F07" w:rsidP="00C755ED">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Berufsbezogene Fremdsprache</w:t>
            </w:r>
            <w:r w:rsidR="00150B9F" w:rsidRPr="00F903B2">
              <w:rPr>
                <w:rFonts w:asciiTheme="minorHAnsi" w:hAnsiTheme="minorHAnsi" w:cstheme="minorHAnsi"/>
                <w:lang w:val="de-AT" w:eastAsia="en-US"/>
              </w:rPr>
              <w:t xml:space="preserve"> </w:t>
            </w:r>
            <w:r w:rsidR="00150B9F" w:rsidRPr="00F903B2">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47295C81" w14:textId="77777777" w:rsidR="00296F07" w:rsidRPr="00F903B2" w:rsidRDefault="00E86A95"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18CEA69E" w14:textId="4C4C49A5"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4ADAC880" w14:textId="3B7EED10"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464AACD1" w14:textId="4281919A" w:rsidR="00296F07" w:rsidRPr="00F903B2" w:rsidRDefault="004A344C"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39D4B15B"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2FA4CB53" w14:textId="784D6ABF" w:rsidR="00296F07" w:rsidRPr="00F903B2" w:rsidRDefault="004A344C"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121</w:t>
            </w:r>
          </w:p>
        </w:tc>
      </w:tr>
      <w:tr w:rsidR="00F903B2" w:rsidRPr="00F903B2" w14:paraId="715CD0F1"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3719BC62" w14:textId="77777777" w:rsidR="00296F07" w:rsidRPr="00F903B2" w:rsidRDefault="00E71C16" w:rsidP="00313B6D">
            <w:pPr>
              <w:tabs>
                <w:tab w:val="left" w:pos="4415"/>
              </w:tabs>
              <w:overflowPunct/>
              <w:autoSpaceDE/>
              <w:adjustRightInd/>
              <w:rPr>
                <w:rFonts w:asciiTheme="minorHAnsi" w:hAnsiTheme="minorHAnsi" w:cstheme="minorHAnsi"/>
                <w:b/>
                <w:i/>
                <w:lang w:val="de-AT" w:eastAsia="en-US"/>
              </w:rPr>
            </w:pPr>
            <w:r w:rsidRPr="00F903B2">
              <w:rPr>
                <w:rFonts w:asciiTheme="minorHAnsi" w:hAnsiTheme="minorHAnsi" w:cstheme="minorHAnsi"/>
                <w:b/>
                <w:i/>
                <w:lang w:val="de-AT" w:eastAsia="en-US"/>
              </w:rPr>
              <w:t>BETRIEBSWIRTSCHAFTLICHER UNTERRICHT</w:t>
            </w:r>
          </w:p>
        </w:tc>
      </w:tr>
      <w:tr w:rsidR="00F903B2" w:rsidRPr="00F903B2" w14:paraId="3E72ABAB" w14:textId="77777777" w:rsidTr="0086666C">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C8A97C" w14:textId="77777777" w:rsidR="00AF3D07" w:rsidRPr="00F903B2" w:rsidRDefault="00AF3D07" w:rsidP="003C4FC2">
            <w:pPr>
              <w:overflowPunct/>
              <w:autoSpaceDE/>
              <w:adjustRightInd/>
              <w:ind w:left="164"/>
              <w:rPr>
                <w:rFonts w:asciiTheme="minorHAnsi" w:hAnsiTheme="minorHAnsi" w:cstheme="minorHAnsi"/>
                <w:lang w:val="de-AT" w:eastAsia="en-US"/>
              </w:rPr>
            </w:pPr>
            <w:r w:rsidRPr="00F903B2">
              <w:rPr>
                <w:rFonts w:asciiTheme="minorHAnsi" w:hAnsiTheme="minorHAnsi" w:cstheme="minorHAnsi"/>
                <w:lang w:val="de-AT" w:eastAsia="en-US"/>
              </w:rPr>
              <w:t>Angewandte Wirtschaftslehre</w:t>
            </w:r>
            <w:r w:rsidR="003C4FC2" w:rsidRPr="00F903B2">
              <w:rPr>
                <w:rFonts w:asciiTheme="minorHAnsi" w:hAnsiTheme="minorHAnsi" w:cstheme="minorHAnsi"/>
                <w:lang w:val="de-AT" w:eastAsia="en-US"/>
              </w:rPr>
              <w:t xml:space="preserve"> </w:t>
            </w:r>
            <w:r w:rsidR="003C4FC2" w:rsidRPr="00F903B2">
              <w:rPr>
                <w:rFonts w:asciiTheme="minorHAnsi" w:hAnsiTheme="minorHAnsi" w:cstheme="minorHAnsi"/>
                <w:vertAlign w:val="superscript"/>
                <w:lang w:val="de-AT" w:eastAsia="en-US"/>
              </w:rPr>
              <w:t>(LDU, SA)</w:t>
            </w:r>
          </w:p>
        </w:tc>
        <w:tc>
          <w:tcPr>
            <w:tcW w:w="396"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D1ABE4E" w14:textId="77777777" w:rsidR="00AF3D07" w:rsidRPr="00F903B2" w:rsidRDefault="00AF3D07" w:rsidP="00E26447">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03A263" w14:textId="6687A6F4" w:rsidR="00AF3D07"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47960BE" w14:textId="550FE739" w:rsidR="00AF3D07"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F813C61" w14:textId="5C981265" w:rsidR="00AF3D07"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w:t>
            </w:r>
            <w:r w:rsidR="004A344C">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F62989" w14:textId="77777777" w:rsidR="00AF3D07" w:rsidRPr="00F903B2" w:rsidRDefault="00AF3D07"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A42D83" w14:textId="07CB9B80" w:rsidR="00AF3D07" w:rsidRPr="00F903B2" w:rsidRDefault="002A65B9" w:rsidP="00E26447">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336</w:t>
            </w:r>
          </w:p>
        </w:tc>
      </w:tr>
      <w:tr w:rsidR="00F903B2" w:rsidRPr="00F903B2" w14:paraId="7EE56654"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844E449" w14:textId="69386700" w:rsidR="0086666C" w:rsidRPr="00F903B2" w:rsidRDefault="0086666C" w:rsidP="003C4FC2">
            <w:pPr>
              <w:overflowPunct/>
              <w:autoSpaceDE/>
              <w:adjustRightInd/>
              <w:ind w:left="164"/>
              <w:rPr>
                <w:rFonts w:asciiTheme="minorHAnsi" w:hAnsiTheme="minorHAnsi" w:cstheme="minorHAnsi"/>
                <w:lang w:val="de-AT" w:eastAsia="en-US"/>
              </w:rPr>
            </w:pPr>
            <w:r w:rsidRPr="00F903B2">
              <w:rPr>
                <w:rFonts w:asciiTheme="minorHAnsi" w:hAnsiTheme="minorHAnsi" w:cstheme="minorHAnsi"/>
                <w:lang w:val="de-AT" w:eastAsia="en-US"/>
              </w:rPr>
              <w:t>Betriebswirtschaftliches Projektpraktikum</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25F68290" w14:textId="2B89B280" w:rsidR="0086666C" w:rsidRPr="00F903B2" w:rsidRDefault="0086666C" w:rsidP="00E26447">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CFB9112" w14:textId="04FEC314" w:rsidR="0086666C" w:rsidRPr="00F903B2" w:rsidRDefault="004A344C"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F959AC" w14:textId="43A8CB4C" w:rsidR="0086666C" w:rsidRPr="00F903B2" w:rsidRDefault="004A344C"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DF1F852" w14:textId="404F0335" w:rsidR="0086666C" w:rsidRPr="00F903B2" w:rsidRDefault="004A344C"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6D03DA6" w14:textId="77777777" w:rsidR="0086666C" w:rsidRPr="00F903B2" w:rsidRDefault="0086666C"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DD9FDAC" w14:textId="7E759E6D" w:rsidR="0086666C" w:rsidRPr="00F903B2" w:rsidRDefault="004A344C" w:rsidP="00E26447">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121</w:t>
            </w:r>
          </w:p>
        </w:tc>
      </w:tr>
      <w:tr w:rsidR="00F903B2" w:rsidRPr="00F903B2" w14:paraId="734388B8"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503097FC" w14:textId="5C1E8FE1" w:rsidR="00296F07" w:rsidRPr="00F903B2" w:rsidRDefault="00296F07" w:rsidP="00313B6D">
            <w:pPr>
              <w:tabs>
                <w:tab w:val="left" w:pos="4415"/>
              </w:tabs>
              <w:overflowPunct/>
              <w:autoSpaceDE/>
              <w:adjustRightInd/>
              <w:rPr>
                <w:rFonts w:asciiTheme="minorHAnsi" w:hAnsiTheme="minorHAnsi" w:cstheme="minorHAnsi"/>
                <w:b/>
                <w:i/>
                <w:lang w:val="de-AT" w:eastAsia="en-US"/>
              </w:rPr>
            </w:pPr>
            <w:r w:rsidRPr="00F903B2">
              <w:rPr>
                <w:rFonts w:asciiTheme="minorHAnsi" w:hAnsiTheme="minorHAnsi" w:cstheme="minorHAnsi"/>
                <w:b/>
                <w:i/>
                <w:lang w:val="de-AT" w:eastAsia="en-US"/>
              </w:rPr>
              <w:t>FACHUNTERRICHT</w:t>
            </w:r>
          </w:p>
        </w:tc>
      </w:tr>
      <w:tr w:rsidR="00F903B2" w:rsidRPr="00F903B2" w14:paraId="6C4D0A79"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0E0E373" w14:textId="1F10E886" w:rsidR="00BC1927" w:rsidRPr="00F903B2" w:rsidRDefault="00196CAB" w:rsidP="003A6D94">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Logistik</w:t>
            </w:r>
            <w:r w:rsidR="00974097">
              <w:rPr>
                <w:rFonts w:asciiTheme="minorHAnsi" w:hAnsiTheme="minorHAnsi" w:cstheme="minorHAnsi"/>
                <w:lang w:val="de-AT" w:eastAsia="en-US"/>
              </w:rPr>
              <w:t xml:space="preserve"> </w:t>
            </w:r>
            <w:r w:rsidR="00974097" w:rsidRPr="00F903B2">
              <w:rPr>
                <w:rFonts w:asciiTheme="minorHAnsi" w:hAnsiTheme="minorHAnsi" w:cstheme="minorHAnsi"/>
                <w:vertAlign w:val="superscript"/>
                <w:lang w:val="de-AT" w:eastAsia="en-US"/>
              </w:rPr>
              <w:t>(</w:t>
            </w:r>
            <w:r w:rsidR="00974097">
              <w:rPr>
                <w:rFonts w:asciiTheme="minorHAnsi" w:hAnsiTheme="minorHAnsi" w:cstheme="minorHAnsi"/>
                <w:vertAlign w:val="superscript"/>
                <w:lang w:val="de-AT" w:eastAsia="en-US"/>
              </w:rPr>
              <w:t>LDU</w:t>
            </w:r>
            <w:r w:rsidR="00974097" w:rsidRPr="00F903B2">
              <w:rPr>
                <w:rFonts w:asciiTheme="minorHAnsi" w:hAnsiTheme="minorHAnsi" w:cstheme="minorHAnsi"/>
                <w:vertAlign w:val="superscript"/>
                <w:lang w:val="de-AT" w:eastAsia="en-US"/>
              </w:rPr>
              <w:t>)</w:t>
            </w:r>
          </w:p>
        </w:tc>
        <w:tc>
          <w:tcPr>
            <w:tcW w:w="396" w:type="pct"/>
            <w:tcBorders>
              <w:top w:val="single" w:sz="4" w:space="0" w:color="auto"/>
              <w:left w:val="single" w:sz="4" w:space="0" w:color="auto"/>
              <w:bottom w:val="single" w:sz="4" w:space="0" w:color="auto"/>
              <w:right w:val="single" w:sz="12" w:space="0" w:color="auto"/>
            </w:tcBorders>
            <w:vAlign w:val="center"/>
          </w:tcPr>
          <w:p w14:paraId="4E8255C5" w14:textId="3620610D" w:rsidR="00BC1927" w:rsidRPr="00F903B2" w:rsidRDefault="004A344C" w:rsidP="003A6D94">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LOG</w:t>
            </w:r>
          </w:p>
        </w:tc>
        <w:tc>
          <w:tcPr>
            <w:tcW w:w="431" w:type="pct"/>
            <w:tcBorders>
              <w:top w:val="single" w:sz="4" w:space="0" w:color="auto"/>
              <w:left w:val="single" w:sz="12" w:space="0" w:color="auto"/>
              <w:bottom w:val="single" w:sz="4" w:space="0" w:color="auto"/>
              <w:right w:val="single" w:sz="12" w:space="0" w:color="auto"/>
            </w:tcBorders>
            <w:vAlign w:val="center"/>
          </w:tcPr>
          <w:p w14:paraId="792139BC" w14:textId="3B3B4299" w:rsidR="00BC1927" w:rsidRPr="00F903B2" w:rsidRDefault="004A344C"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8</w:t>
            </w:r>
          </w:p>
        </w:tc>
        <w:tc>
          <w:tcPr>
            <w:tcW w:w="432" w:type="pct"/>
            <w:tcBorders>
              <w:top w:val="single" w:sz="4" w:space="0" w:color="auto"/>
              <w:left w:val="single" w:sz="12" w:space="0" w:color="auto"/>
              <w:bottom w:val="single" w:sz="4" w:space="0" w:color="auto"/>
              <w:right w:val="single" w:sz="12" w:space="0" w:color="auto"/>
            </w:tcBorders>
            <w:vAlign w:val="center"/>
          </w:tcPr>
          <w:p w14:paraId="0AB0DE6E" w14:textId="477F4B8B" w:rsidR="00BC1927" w:rsidRPr="00F903B2" w:rsidRDefault="004A344C"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9</w:t>
            </w:r>
          </w:p>
        </w:tc>
        <w:tc>
          <w:tcPr>
            <w:tcW w:w="432" w:type="pct"/>
            <w:tcBorders>
              <w:top w:val="single" w:sz="4" w:space="0" w:color="auto"/>
              <w:left w:val="single" w:sz="12" w:space="0" w:color="auto"/>
              <w:bottom w:val="single" w:sz="4" w:space="0" w:color="auto"/>
              <w:right w:val="single" w:sz="12" w:space="0" w:color="auto"/>
            </w:tcBorders>
            <w:vAlign w:val="center"/>
          </w:tcPr>
          <w:p w14:paraId="3E51E2A0" w14:textId="06F3DF82" w:rsidR="00BC1927" w:rsidRPr="00F903B2" w:rsidRDefault="004A344C"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9</w:t>
            </w:r>
          </w:p>
        </w:tc>
        <w:tc>
          <w:tcPr>
            <w:tcW w:w="432" w:type="pct"/>
            <w:tcBorders>
              <w:top w:val="single" w:sz="4" w:space="0" w:color="auto"/>
              <w:left w:val="single" w:sz="12" w:space="0" w:color="auto"/>
              <w:bottom w:val="single" w:sz="4" w:space="0" w:color="auto"/>
              <w:right w:val="single" w:sz="12" w:space="0" w:color="auto"/>
            </w:tcBorders>
            <w:vAlign w:val="center"/>
          </w:tcPr>
          <w:p w14:paraId="666FE499" w14:textId="77777777" w:rsidR="00BC1927" w:rsidRPr="00F903B2"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6DA19E91" w14:textId="5A5D1424" w:rsidR="00BC1927" w:rsidRPr="00F903B2" w:rsidRDefault="004A344C" w:rsidP="003A6D9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243</w:t>
            </w:r>
          </w:p>
        </w:tc>
      </w:tr>
      <w:tr w:rsidR="00F903B2" w:rsidRPr="00F903B2" w14:paraId="7A76319F" w14:textId="77777777" w:rsidTr="00EE5315">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68927768" w14:textId="04F05897" w:rsidR="00296F07" w:rsidRPr="00F903B2" w:rsidRDefault="00196CAB" w:rsidP="00CC4B8D">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Logistisches Projektpraktikum</w:t>
            </w:r>
          </w:p>
        </w:tc>
        <w:tc>
          <w:tcPr>
            <w:tcW w:w="396" w:type="pct"/>
            <w:tcBorders>
              <w:top w:val="single" w:sz="4" w:space="0" w:color="auto"/>
              <w:left w:val="single" w:sz="4" w:space="0" w:color="auto"/>
              <w:bottom w:val="double" w:sz="12" w:space="0" w:color="auto"/>
              <w:right w:val="single" w:sz="12" w:space="0" w:color="auto"/>
            </w:tcBorders>
            <w:vAlign w:val="center"/>
          </w:tcPr>
          <w:p w14:paraId="55FBD148" w14:textId="2C5B8E9D" w:rsidR="00296F07" w:rsidRPr="00F903B2" w:rsidRDefault="004A344C" w:rsidP="009A604E">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LPP</w:t>
            </w:r>
          </w:p>
        </w:tc>
        <w:tc>
          <w:tcPr>
            <w:tcW w:w="431" w:type="pct"/>
            <w:tcBorders>
              <w:top w:val="single" w:sz="4" w:space="0" w:color="auto"/>
              <w:left w:val="single" w:sz="12" w:space="0" w:color="auto"/>
              <w:bottom w:val="double" w:sz="12" w:space="0" w:color="auto"/>
              <w:right w:val="single" w:sz="12" w:space="0" w:color="auto"/>
            </w:tcBorders>
            <w:vAlign w:val="center"/>
          </w:tcPr>
          <w:p w14:paraId="3898A4B4" w14:textId="7F65E3B4"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10</w:t>
            </w:r>
          </w:p>
        </w:tc>
        <w:tc>
          <w:tcPr>
            <w:tcW w:w="432" w:type="pct"/>
            <w:tcBorders>
              <w:top w:val="single" w:sz="4" w:space="0" w:color="auto"/>
              <w:left w:val="single" w:sz="12" w:space="0" w:color="auto"/>
              <w:bottom w:val="double" w:sz="12" w:space="0" w:color="auto"/>
              <w:right w:val="single" w:sz="12" w:space="0" w:color="auto"/>
            </w:tcBorders>
            <w:vAlign w:val="center"/>
          </w:tcPr>
          <w:p w14:paraId="52F3564C" w14:textId="1C7F3273"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w:t>
            </w:r>
            <w:r w:rsidR="004A344C">
              <w:rPr>
                <w:rFonts w:asciiTheme="minorHAnsi" w:hAnsiTheme="minorHAnsi" w:cstheme="minorHAnsi"/>
                <w:lang w:val="de-AT" w:eastAsia="en-US"/>
              </w:rPr>
              <w:t>0</w:t>
            </w:r>
          </w:p>
        </w:tc>
        <w:tc>
          <w:tcPr>
            <w:tcW w:w="432" w:type="pct"/>
            <w:tcBorders>
              <w:top w:val="single" w:sz="4" w:space="0" w:color="auto"/>
              <w:left w:val="single" w:sz="12" w:space="0" w:color="auto"/>
              <w:bottom w:val="double" w:sz="12" w:space="0" w:color="auto"/>
              <w:right w:val="single" w:sz="12" w:space="0" w:color="auto"/>
            </w:tcBorders>
            <w:vAlign w:val="center"/>
          </w:tcPr>
          <w:p w14:paraId="5C427155" w14:textId="7BA8EAC0"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w:t>
            </w:r>
            <w:r w:rsidR="004A344C">
              <w:rPr>
                <w:rFonts w:asciiTheme="minorHAnsi" w:hAnsiTheme="minorHAnsi" w:cstheme="minorHAnsi"/>
                <w:lang w:val="de-AT" w:eastAsia="en-US"/>
              </w:rPr>
              <w:t>0</w:t>
            </w:r>
          </w:p>
        </w:tc>
        <w:tc>
          <w:tcPr>
            <w:tcW w:w="432" w:type="pct"/>
            <w:tcBorders>
              <w:top w:val="single" w:sz="4" w:space="0" w:color="auto"/>
              <w:left w:val="single" w:sz="12" w:space="0" w:color="auto"/>
              <w:bottom w:val="double" w:sz="12" w:space="0" w:color="auto"/>
              <w:right w:val="single" w:sz="12" w:space="0" w:color="auto"/>
            </w:tcBorders>
            <w:vAlign w:val="center"/>
          </w:tcPr>
          <w:p w14:paraId="7C02ADE8"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14:paraId="0DD689EE" w14:textId="22099FD5" w:rsidR="00296F07" w:rsidRPr="00F903B2" w:rsidRDefault="004A344C"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280</w:t>
            </w:r>
          </w:p>
        </w:tc>
      </w:tr>
      <w:tr w:rsidR="00296F07" w:rsidRPr="00F903B2" w14:paraId="728AAE0B" w14:textId="77777777" w:rsidTr="00CC1ADE">
        <w:trPr>
          <w:trHeight w:val="401"/>
        </w:trPr>
        <w:tc>
          <w:tcPr>
            <w:tcW w:w="2418" w:type="pct"/>
            <w:tcBorders>
              <w:top w:val="double" w:sz="12" w:space="0" w:color="auto"/>
              <w:left w:val="single" w:sz="12" w:space="0" w:color="auto"/>
              <w:bottom w:val="single" w:sz="12" w:space="0" w:color="auto"/>
              <w:right w:val="nil"/>
            </w:tcBorders>
            <w:vAlign w:val="center"/>
          </w:tcPr>
          <w:p w14:paraId="235A8983" w14:textId="77777777" w:rsidR="00296F07" w:rsidRPr="00F903B2" w:rsidRDefault="00296F07" w:rsidP="00E71C16">
            <w:pPr>
              <w:overflowPunct/>
              <w:autoSpaceDE/>
              <w:adjustRightInd/>
              <w:rPr>
                <w:rFonts w:asciiTheme="minorHAnsi" w:hAnsiTheme="minorHAnsi" w:cstheme="minorHAnsi"/>
                <w:b/>
                <w:lang w:val="de-AT" w:eastAsia="en-US"/>
              </w:rPr>
            </w:pPr>
            <w:r w:rsidRPr="00F903B2">
              <w:rPr>
                <w:rFonts w:asciiTheme="minorHAnsi" w:hAnsiTheme="minorHAnsi" w:cstheme="minorHAnsi"/>
                <w:b/>
                <w:lang w:val="de-AT" w:eastAsia="en-US"/>
              </w:rPr>
              <w:t xml:space="preserve">Gesamtstundenzahl </w:t>
            </w:r>
            <w:r w:rsidR="00E71C16" w:rsidRPr="00F903B2">
              <w:rPr>
                <w:rFonts w:asciiTheme="minorHAnsi" w:hAnsiTheme="minorHAnsi" w:cstheme="minorHAnsi"/>
                <w:b/>
                <w:lang w:val="de-AT" w:eastAsia="en-US"/>
              </w:rPr>
              <w:t>(ohne Religion)</w:t>
            </w:r>
          </w:p>
        </w:tc>
        <w:tc>
          <w:tcPr>
            <w:tcW w:w="396" w:type="pct"/>
            <w:tcBorders>
              <w:top w:val="double" w:sz="12" w:space="0" w:color="auto"/>
              <w:left w:val="nil"/>
              <w:bottom w:val="single" w:sz="12" w:space="0" w:color="auto"/>
              <w:right w:val="single" w:sz="12" w:space="0" w:color="auto"/>
            </w:tcBorders>
            <w:vAlign w:val="center"/>
          </w:tcPr>
          <w:p w14:paraId="635A3E08"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180A91C6" w14:textId="4FB4C4F4" w:rsidR="00296F07" w:rsidRPr="00F903B2" w:rsidRDefault="00150B9F" w:rsidP="007E36C8">
            <w:pPr>
              <w:overflowPunct/>
              <w:autoSpaceDE/>
              <w:adjustRightInd/>
              <w:jc w:val="center"/>
              <w:rPr>
                <w:rFonts w:asciiTheme="minorHAnsi" w:hAnsiTheme="minorHAnsi" w:cstheme="minorHAnsi"/>
                <w:b/>
                <w:lang w:val="de-AT" w:eastAsia="en-US"/>
              </w:rPr>
            </w:pPr>
            <w:r w:rsidRPr="00F903B2">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68871CBD" w14:textId="6CD17F87" w:rsidR="00296F07" w:rsidRPr="00F903B2" w:rsidRDefault="00150B9F" w:rsidP="007E36C8">
            <w:pPr>
              <w:overflowPunct/>
              <w:autoSpaceDE/>
              <w:adjustRightInd/>
              <w:jc w:val="center"/>
              <w:rPr>
                <w:rFonts w:asciiTheme="minorHAnsi" w:hAnsiTheme="minorHAnsi" w:cstheme="minorHAnsi"/>
                <w:b/>
                <w:lang w:val="de-AT" w:eastAsia="en-US"/>
              </w:rPr>
            </w:pPr>
            <w:r w:rsidRPr="00F903B2">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22666743" w14:textId="4DFD7AD6" w:rsidR="00296F07" w:rsidRPr="00F903B2" w:rsidRDefault="00150B9F" w:rsidP="007E36C8">
            <w:pPr>
              <w:overflowPunct/>
              <w:autoSpaceDE/>
              <w:adjustRightInd/>
              <w:jc w:val="center"/>
              <w:rPr>
                <w:rFonts w:asciiTheme="minorHAnsi" w:hAnsiTheme="minorHAnsi" w:cstheme="minorHAnsi"/>
                <w:b/>
                <w:lang w:val="de-AT" w:eastAsia="en-US"/>
              </w:rPr>
            </w:pPr>
            <w:r w:rsidRPr="00F903B2">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4D943EB2" w14:textId="77777777" w:rsidR="00296F07" w:rsidRPr="00F903B2" w:rsidRDefault="00296F07" w:rsidP="007E36C8">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14:paraId="4B3605D6" w14:textId="47857C66" w:rsidR="00296F07" w:rsidRPr="00F903B2" w:rsidRDefault="001B5A7D" w:rsidP="001B5A7D">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1 26</w:t>
            </w:r>
            <w:r w:rsidR="002A65B9">
              <w:rPr>
                <w:rFonts w:asciiTheme="minorHAnsi" w:hAnsiTheme="minorHAnsi" w:cstheme="minorHAnsi"/>
                <w:b/>
                <w:lang w:val="de-AT" w:eastAsia="en-US"/>
              </w:rPr>
              <w:t>0</w:t>
            </w:r>
          </w:p>
        </w:tc>
      </w:tr>
    </w:tbl>
    <w:p w14:paraId="4D43CAE4" w14:textId="77777777" w:rsidR="00020EC6" w:rsidRPr="00F903B2" w:rsidRDefault="00020EC6">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F903B2" w:rsidRPr="00F903B2" w14:paraId="61318B2C" w14:textId="77777777" w:rsidTr="00F1727D">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CCB6013" w14:textId="77777777" w:rsidR="00296F07" w:rsidRPr="00F903B2" w:rsidRDefault="00296F07" w:rsidP="00F957BB">
            <w:pPr>
              <w:tabs>
                <w:tab w:val="left" w:pos="4414"/>
              </w:tabs>
              <w:overflowPunct/>
              <w:autoSpaceDE/>
              <w:adjustRightInd/>
              <w:rPr>
                <w:rFonts w:asciiTheme="minorHAnsi" w:hAnsiTheme="minorHAnsi" w:cstheme="minorHAnsi"/>
                <w:b/>
                <w:lang w:val="de-AT" w:eastAsia="en-US"/>
              </w:rPr>
            </w:pPr>
            <w:r w:rsidRPr="00F903B2">
              <w:rPr>
                <w:rFonts w:asciiTheme="minorHAnsi" w:hAnsiTheme="minorHAnsi" w:cstheme="minorHAnsi"/>
                <w:b/>
                <w:lang w:val="de-AT" w:eastAsia="en-US"/>
              </w:rPr>
              <w:t>FREIGEGENSTÄNDE</w:t>
            </w:r>
            <w:r w:rsidR="00BA1FEC" w:rsidRPr="00F903B2">
              <w:rPr>
                <w:rFonts w:asciiTheme="minorHAnsi" w:hAnsiTheme="minorHAnsi" w:cstheme="minorHAnsi"/>
                <w:b/>
                <w:lang w:val="de-AT" w:eastAsia="en-US"/>
              </w:rPr>
              <w:t xml:space="preserve"> </w:t>
            </w:r>
            <w:r w:rsidR="00F957BB" w:rsidRPr="00F903B2">
              <w:rPr>
                <w:rFonts w:asciiTheme="minorHAnsi" w:hAnsiTheme="minorHAnsi" w:cstheme="minorHAnsi"/>
                <w:b/>
                <w:lang w:val="de-AT" w:eastAsia="en-US"/>
              </w:rPr>
              <w:t>(FG)</w:t>
            </w:r>
          </w:p>
        </w:tc>
      </w:tr>
      <w:tr w:rsidR="00F903B2" w:rsidRPr="00F903B2" w14:paraId="52108BB4"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44B501C2" w14:textId="77777777" w:rsidR="00296F07" w:rsidRPr="00F903B2" w:rsidRDefault="00296F07" w:rsidP="007E36C8">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6F114318" w14:textId="77777777" w:rsidR="00296F07" w:rsidRPr="00F903B2" w:rsidRDefault="00E86A95"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0447E4D6" w14:textId="77777777" w:rsidR="00296F07" w:rsidRPr="00F903B2" w:rsidRDefault="00406A97"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14:paraId="5522959F" w14:textId="77777777" w:rsidR="00296F07" w:rsidRPr="00F903B2" w:rsidRDefault="00406A97"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2AD2D13A" w14:textId="77777777" w:rsidR="00296F07" w:rsidRPr="00F903B2" w:rsidRDefault="00406A97"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74B15716"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66EFF6" w14:textId="77777777" w:rsidR="00296F07" w:rsidRPr="00F903B2" w:rsidRDefault="00626247" w:rsidP="00DC6D89">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56</w:t>
            </w:r>
          </w:p>
        </w:tc>
      </w:tr>
      <w:tr w:rsidR="00F903B2" w:rsidRPr="00F903B2" w14:paraId="5DBD5BB6"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5FCC6256" w14:textId="77777777" w:rsidR="00296F07" w:rsidRPr="00F903B2" w:rsidRDefault="00296F07" w:rsidP="007E36C8">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3EE5774D" w14:textId="77777777" w:rsidR="00296F07" w:rsidRPr="00F903B2" w:rsidRDefault="00FA3E4B"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041E9AB2"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25214A59"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92E0E34"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6E39A83"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4AB6138" w14:textId="77777777" w:rsidR="00296F07" w:rsidRPr="00F903B2"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4E12E1E5"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474421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3B173DB3"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05A6C65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6A14721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D69BED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CC9FEF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7C47158E"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A40B2FC" w14:textId="77777777" w:rsidTr="00CC1ADE">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4570EB07"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sidR="003C4FC2">
              <w:rPr>
                <w:rFonts w:asciiTheme="minorHAnsi" w:hAnsiTheme="minorHAnsi" w:cstheme="minorHAnsi"/>
                <w:lang w:val="de-AT" w:eastAsia="en-US"/>
              </w:rPr>
              <w:t xml:space="preserve"> </w:t>
            </w:r>
            <w:r w:rsidR="003C4FC2"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14:paraId="17F54768"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14:paraId="37C12EC8"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092C8BD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0CFE9BFE"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EB318A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57C63734"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00B4539A" w14:textId="77777777" w:rsidTr="00F46C05">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F1F595E" w14:textId="77777777" w:rsidR="00296F07" w:rsidRPr="006F0D84" w:rsidRDefault="00296F07" w:rsidP="00F957BB">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(UÜ)</w:t>
            </w:r>
          </w:p>
        </w:tc>
      </w:tr>
      <w:tr w:rsidR="00296F07" w:rsidRPr="006F0D84" w14:paraId="1A91D458"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20F7F65E"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63B32932"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6B405F95"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1F9FB564"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CFE844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B25BEE2"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18C030"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1422D6C" w14:textId="77777777" w:rsidTr="001B5A7D">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678C04D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01A19F65"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w:t>
            </w:r>
            <w:r w:rsidR="00F043D7" w:rsidRPr="00042733">
              <w:rPr>
                <w:rFonts w:asciiTheme="minorHAnsi" w:hAnsiTheme="minorHAnsi" w:cstheme="minorHAnsi"/>
                <w:sz w:val="18"/>
                <w:szCs w:val="18"/>
                <w:lang w:val="de-AT" w:eastAsia="en-US"/>
              </w:rPr>
              <w:t>N</w:t>
            </w:r>
            <w:r w:rsidRPr="00042733">
              <w:rPr>
                <w:rFonts w:asciiTheme="minorHAnsi" w:hAnsiTheme="minorHAnsi" w:cstheme="minorHAnsi"/>
                <w:sz w:val="18"/>
                <w:szCs w:val="18"/>
                <w:lang w:val="de-AT" w:eastAsia="en-US"/>
              </w:rPr>
              <w:t>F</w:t>
            </w:r>
          </w:p>
        </w:tc>
        <w:tc>
          <w:tcPr>
            <w:tcW w:w="435" w:type="pct"/>
            <w:tcBorders>
              <w:top w:val="single" w:sz="4" w:space="0" w:color="auto"/>
              <w:left w:val="single" w:sz="12" w:space="0" w:color="auto"/>
              <w:bottom w:val="single" w:sz="12" w:space="0" w:color="auto"/>
              <w:right w:val="single" w:sz="12" w:space="0" w:color="auto"/>
            </w:tcBorders>
            <w:vAlign w:val="center"/>
          </w:tcPr>
          <w:p w14:paraId="306C9486"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508AA05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134F4EA"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7A4A10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21C36D3B"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140B4BEF" w14:textId="77777777" w:rsidTr="00F46C05">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2D582E4" w14:textId="77777777" w:rsidR="00296F07" w:rsidRPr="006F0D84" w:rsidRDefault="00296F07" w:rsidP="00F46C05">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14:paraId="7391AE54" w14:textId="77777777" w:rsidR="00196CAB" w:rsidRDefault="004959B8" w:rsidP="00196CAB">
      <w:pPr>
        <w:pStyle w:val="81ErlUeberschrZ"/>
        <w:spacing w:before="0"/>
        <w:jc w:val="left"/>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p>
    <w:p w14:paraId="0354C055" w14:textId="2B01EBEE" w:rsidR="00A10304" w:rsidRPr="00196CAB" w:rsidRDefault="001877C7" w:rsidP="00A10304">
      <w:pPr>
        <w:autoSpaceDN/>
        <w:adjustRightInd/>
        <w:jc w:val="center"/>
        <w:rPr>
          <w:rFonts w:asciiTheme="minorHAnsi" w:hAnsiTheme="minorHAnsi" w:cstheme="minorHAnsi"/>
        </w:rPr>
      </w:pPr>
      <w:r w:rsidRPr="004959B8">
        <w:rPr>
          <w:rFonts w:asciiTheme="minorHAnsi" w:hAnsiTheme="minorHAnsi" w:cstheme="minorHAnsi"/>
          <w:sz w:val="18"/>
          <w:szCs w:val="18"/>
        </w:rPr>
        <w:br w:type="page"/>
      </w:r>
      <w:bookmarkStart w:id="0" w:name="clError50"/>
    </w:p>
    <w:p w14:paraId="65708607" w14:textId="189780F4" w:rsidR="00196CAB" w:rsidRPr="00196CAB" w:rsidRDefault="00196CAB" w:rsidP="002A65B9">
      <w:pPr>
        <w:pStyle w:val="81ErlUeberschrZ"/>
        <w:rPr>
          <w:rFonts w:asciiTheme="minorHAnsi" w:hAnsiTheme="minorHAnsi" w:cstheme="minorHAnsi"/>
        </w:rPr>
      </w:pPr>
      <w:r w:rsidRPr="00196CAB">
        <w:rPr>
          <w:rFonts w:asciiTheme="minorHAnsi" w:hAnsiTheme="minorHAnsi" w:cstheme="minorHAnsi"/>
        </w:rPr>
        <w:lastRenderedPageBreak/>
        <w:t>II. BEMERKUNGEN ZUR STUNDENTAFEL</w:t>
      </w:r>
    </w:p>
    <w:p w14:paraId="28D29A1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Das Stundenausmaß für den Religionsunterricht beträgt an</w:t>
      </w:r>
    </w:p>
    <w:p w14:paraId="326DBB7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ganzjährigen und saisonmäßigen Berufsschulen 40 Unterrichtsstunden je Schulstufe bzw. 20 Unterrichtsstunden je halber Schulstufe,</w:t>
      </w:r>
    </w:p>
    <w:p w14:paraId="36BCD78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lehrgangsmäßigen Berufsschulen zwei Unterrichtsstunden je Lehrgangswoche.</w:t>
      </w:r>
    </w:p>
    <w:p w14:paraId="05A480E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Bildungsdirektion kann nach den örtlichen Erfordernissen nach Absprache mit der betreffenden Kirche oder Religionsgesellschaft das Stundenausmaß für den Religionsunterricht an ganzjährigen Berufsschulen bis auf 20 Unterrichtsstunden je Schulstufe herabsetzen.</w:t>
      </w:r>
    </w:p>
    <w:p w14:paraId="12F2D0C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Da der betriebswirtschaftliche Unterricht in einem Pflichtgegenstand zusammengefasst ist, sind gemäß § 47 Abs. 3 des Schulorganisationsgesetzes jene Teile dieses Pflichtgegenstandes in zwei Leistungsniveaus zu führen, die durch einen Lehrstoff der Vertiefung ausgewiesen sind. Die als leistungsdifferenziert ausgewiesenen Teile umfassen mindestens 200 Unterrichtsstunden.</w:t>
      </w:r>
    </w:p>
    <w:p w14:paraId="083F28A0"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Im Fachunterricht ist der Pflichtgegenstand „Logistik“ in zwei Leistungsniveaus zu führen.</w:t>
      </w:r>
    </w:p>
    <w:p w14:paraId="7A06318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Das Stundenausmaß für die Freigegenstände „Lebende Fremdsprache“, „Deutsch“ und „Angewandte Mathematik“ sowie für die Unverbindlichen Übungen „Bewegung und Sport“ und „Angewandte Informatik“ beträgt an</w:t>
      </w:r>
    </w:p>
    <w:p w14:paraId="5AA7ED9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ganzjährigen und saisonmäßigen Berufsschulen mindestens 20 bis maximal 40 Unterrichtsstunden je Schulstufe bzw. mindestens zehn bis maximal 20 Unterrichtsstunden je halber Schulstufe,</w:t>
      </w:r>
    </w:p>
    <w:p w14:paraId="7752FEB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lehrgangsmäßigen Berufsschulen mindestens zwei bis maximal vier Unterrichtsstunden je Lehrgangswoche.</w:t>
      </w:r>
    </w:p>
    <w:p w14:paraId="4601ACA9" w14:textId="77777777" w:rsidR="00196CAB" w:rsidRDefault="00196CAB" w:rsidP="00196CAB">
      <w:pPr>
        <w:pStyle w:val="51Abs"/>
        <w:rPr>
          <w:rFonts w:asciiTheme="minorHAnsi" w:hAnsiTheme="minorHAnsi" w:cstheme="minorHAnsi"/>
        </w:rPr>
      </w:pPr>
      <w:r w:rsidRPr="00196CAB">
        <w:rPr>
          <w:rFonts w:asciiTheme="minorHAnsi" w:hAnsiTheme="minorHAnsi" w:cstheme="minorHAnsi"/>
        </w:rPr>
        <w:t>Für den Förderunterricht gem. § 8 lit. g sublit. aa des Schulorganisationsgesetzes ist eine Kursdauer von maximal 18 Unterrichtsstunden je Pflichtgegenstand und Schulstufe vorzusehen.</w:t>
      </w:r>
    </w:p>
    <w:p w14:paraId="209CA798" w14:textId="77777777" w:rsidR="004A344C" w:rsidRPr="002C7C86" w:rsidRDefault="004A344C" w:rsidP="004A344C">
      <w:pPr>
        <w:pStyle w:val="51Abs"/>
        <w:rPr>
          <w:rFonts w:asciiTheme="minorHAnsi" w:hAnsiTheme="minorHAnsi" w:cstheme="minorHAnsi"/>
          <w:color w:val="auto"/>
        </w:rPr>
      </w:pPr>
      <w:bookmarkStart w:id="1" w:name="_Hlk205971730"/>
      <w:r w:rsidRPr="002C7C86">
        <w:rPr>
          <w:rFonts w:asciiTheme="minorHAnsi" w:hAnsiTheme="minorHAnsi" w:cstheme="minorHAnsi"/>
          <w:color w:val="auto"/>
        </w:rPr>
        <w:t>Eine Teilung in den Pflichtgegenständen kann unter Beachtung der Bestimmungen des Tiroler Berufsschulorganisationsgesetzes schulautonom festgelegt werden.</w:t>
      </w:r>
    </w:p>
    <w:p w14:paraId="34D62B51" w14:textId="77777777" w:rsidR="004A344C" w:rsidRPr="002C7C86" w:rsidRDefault="004A344C" w:rsidP="004A344C">
      <w:pPr>
        <w:spacing w:before="80" w:line="220" w:lineRule="atLeast"/>
        <w:ind w:firstLine="425"/>
        <w:jc w:val="both"/>
        <w:rPr>
          <w:rFonts w:asciiTheme="minorHAnsi" w:hAnsiTheme="minorHAnsi" w:cstheme="minorHAnsi"/>
        </w:rPr>
      </w:pPr>
      <w:r w:rsidRPr="002C7C86">
        <w:rPr>
          <w:rFonts w:asciiTheme="minorHAnsi" w:hAnsiTheme="minorHAnsi" w:cstheme="minorHAnsi"/>
        </w:rPr>
        <w:t>Für Personen mit individueller Berufsausbildung („Verlängerte Lehrzeit“ oder „Teilqualifizierung“) findet der kompetenzorientierte Lehrplan des Lehrberufes, unter Berücksichtigung der persönlichen Fähigkeiten, Anwendung.</w:t>
      </w:r>
    </w:p>
    <w:bookmarkEnd w:id="1"/>
    <w:p w14:paraId="494999A6"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rPr>
        <w:t>III. ALLGEMEINE BESTIMMUNGEN, ALLGEMEINES BILDUNGSZIEL, ALLGEMEINE DIDAKTISCHE GRUNDSÄTZE UND UNTERRICHTSPRINZIPIEN</w:t>
      </w:r>
    </w:p>
    <w:p w14:paraId="27984F5F"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A. Allgemeine Bestimmungen:</w:t>
      </w:r>
    </w:p>
    <w:p w14:paraId="1929AFBA"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Begriff: Der Lehrplan der Berufsschule ist ein lernergebnis- und kompetenzorientierter Lehrplan mit Rahmencharakter, der die Stundentafel, das allgemeine Bildungsziel, die didaktischen Grundsätze sowie die Bildungs- und Lehraufgabe und den Lehrstoff für die einzelnen Unterrichtsgegenstände enthält.</w:t>
      </w:r>
    </w:p>
    <w:p w14:paraId="6F473F9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Umsetzung: Der Lehrplan bildet die Grundlage für die eigenständige und verantwortliche Unterrichts- und Erziehungsarbeit der Lehrerinnen und Lehrer gemäß den Bestimmungen des § 17 Abs. 1 des Schulunterrichtsgesetzes.</w:t>
      </w:r>
    </w:p>
    <w:p w14:paraId="1B5F9FEF"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 xml:space="preserve">Wesentlich ergänzendes Element der Lehrplanumsetzung sowie der Qualitätssicherung und </w:t>
      </w:r>
      <w:r w:rsidRPr="00196CAB">
        <w:rPr>
          <w:rFonts w:asciiTheme="minorHAnsi" w:hAnsiTheme="minorHAnsi" w:cstheme="minorHAnsi"/>
        </w:rPr>
        <w:noBreakHyphen/>
        <w:t>weiterentwicklung ist die Evaluation (zB Selbst-, Fremdevaluation) am Schulstandort.</w:t>
      </w:r>
    </w:p>
    <w:p w14:paraId="3E875516"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 Allgemeines Bildungsziel:</w:t>
      </w:r>
    </w:p>
    <w:p w14:paraId="68D80ED9"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Bildungsauftrag: Die Berufsschule dient im Sinne des § 46 unter Berücksichtigung von § 2 des Schulorganisationsgesetzes der Erweiterung der Allgemeinbildung sowie der Förderung und Ergänzung der betrieblichen oder berufspraktischen Ausbildung. Die berufsfachlich ausgerichtete Ausbildung orientiert sich am Berufsprofil sowie an den Berufsbilddispositionen der jeweiligen Ausbildungsordnung für die betriebliche Ausbildung.</w:t>
      </w:r>
    </w:p>
    <w:p w14:paraId="43BE7D3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Das Bildungsziel der Berufsschule ist auf die Entwicklung einer umfassenden Handlungskompetenz sowohl im privaten, beruflichen als auch im gesellschaftlichen Leben ausgerichtet. Die Absolventinnen und Absolventen</w:t>
      </w:r>
    </w:p>
    <w:p w14:paraId="7DD66D6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sind zum selbstständigen, eigenverantwortlichen und lösungsorientierten Handeln motiviert und befähigt,</w:t>
      </w:r>
    </w:p>
    <w:p w14:paraId="26304B7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unter Einsatz ihrer Fach- und Methodenkompetenz sowie ihrer sozialen und personalen Kompetenz berufliche und außerberufliche Herausforderungen bewältigen,</w:t>
      </w:r>
    </w:p>
    <w:p w14:paraId="25CB9A2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haben ihre Individualität und Kreativität weiterentwickelt sowie ihren Selbstwert gefestigt,</w:t>
      </w:r>
    </w:p>
    <w:p w14:paraId="0EE58B0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haben Lerntechniken und Lernstrategien weiterentwickelt und können diese für das lebenslange Lernen einsetzen,</w:t>
      </w:r>
    </w:p>
    <w:p w14:paraId="17147D7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haben unternehmerisches Potenzial, Leistungsbereitschaft und Eigeninitiative entwickelt und können sich konstruktiv in ein Team einbringen,</w:t>
      </w:r>
    </w:p>
    <w:p w14:paraId="081E0ED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sich mit sozialen, wirtschaftlichen und gesellschaftlichen Benachteiligungen kritisch auseinandersetzen sowie geschlechtersensibel agieren,</w:t>
      </w:r>
    </w:p>
    <w:p w14:paraId="042CAC1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lastRenderedPageBreak/>
        <w:tab/>
        <w:t>-</w:t>
      </w:r>
      <w:r w:rsidRPr="00196CAB">
        <w:rPr>
          <w:rFonts w:asciiTheme="minorHAnsi" w:hAnsiTheme="minorHAnsi" w:cstheme="minorHAnsi"/>
        </w:rPr>
        <w:tab/>
        <w:t>kennen die Bedeutung eines wertschätzenden Umgangs mit ihrer Umwelt, sind sich ihrer sozialen Verantwortung bewusst und verfügen über entsprechende Handlungskompetenz,</w:t>
      </w:r>
    </w:p>
    <w:p w14:paraId="40D3DC7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sind fähig, berufsbezogene und gesundheitliche Belastungen zu erkennen und möglichen Fehlentwicklungen entgegenzuwirken.</w:t>
      </w:r>
    </w:p>
    <w:p w14:paraId="1ABD3B04"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C. Allgemeine didaktische Grundsätze:</w:t>
      </w:r>
    </w:p>
    <w:p w14:paraId="688DB90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Gemäß §§ 17 und 51 des Schulunterrichtsgesetzes haben Lehrerinnen und Lehrer den Unterricht sorgfältig vorzubereiten und das Recht und die Pflicht, an der Gestaltung des Schullebens mitzuwirken.</w:t>
      </w:r>
    </w:p>
    <w:p w14:paraId="1FFF502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Sicherung des Bildungsauftrages (§ 46 des Schulorganisationsgesetzes) und die Erfüllung des Lehrplanes erfordern die Kooperation der Lehrerinnen und Lehrer. Diese Kooperation umfasst insbesondere</w:t>
      </w:r>
    </w:p>
    <w:p w14:paraId="20B3AF0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die Anordnung, Gliederung und Gewichtung der Lehrplaninhalte unter Einbindung der mitverantwortlichen Lehrerinnen und Lehrer sowie unter Berücksichtigung schulorganisatorischer und zeitlicher Rahmenbedingungen,</w:t>
      </w:r>
    </w:p>
    <w:p w14:paraId="284D9F5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den Einsatz jener Lehr- und Lernformen sowie Unterrichtsmittel, welche die bestmögliche Entwicklung und Förderung der individuellen Begabungen ermöglichen.</w:t>
      </w:r>
    </w:p>
    <w:p w14:paraId="44E6AE9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Unterrichtsplanung (Vorbereitung) erfordert von den Lehrerinnen und Lehrern die Konkretisierung des allgemeinen Bildungszieles sowie der Bildungs- und Lehraufgaben der einzelnen Unterrichtsgegenstände durch die Festlegung der Unterrichtsziele sowie der Methoden und Medien für den Unterricht.</w:t>
      </w:r>
    </w:p>
    <w:p w14:paraId="60C586F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Unterrichtsplanung hat einerseits den Erfordernissen des Lehrplanes zu entsprechen und andererseits didaktisch angemessen auf die Fähigkeiten, Bedürfnisse und Interessen der Schülerinnen und Schüler sowie auf aktuelle Ereignisse und Berufsnotwendigkeiten einzugehen. Bei der Einschätzung der individuellen Lernfähigkeit von Schülerinnen und Schülern mit einer anderen Erstsprache ist immer eine etwaige Diskrepanz zwischen vorhandenen Möglichkeiten und tatsächlicher Ausdrucksfähigkeit zu berücksichtigen.</w:t>
      </w:r>
    </w:p>
    <w:p w14:paraId="14D87C7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Bei der qualitativen und quantitativen Aufbereitung der Lehrinhalte und der Festlegung der Unterrichtsmethoden ist vom Bildungsstand der Schülerinnen und Schüler sowie von deren Lebens- und Berufswelt auszugehen.</w:t>
      </w:r>
    </w:p>
    <w:p w14:paraId="502BB1E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Der Unterricht ist handlungsorientiert zu gestalten und hat sich an den Anforderungen der beruflichen Praxis zu orientieren. Bei der Unterrichtsgestaltung sind die Wissens-, Erkenntnis- und Anwendungsdimension sowie die personale und soziale Dimension zu berücksichtigen. Produktorientierte Arbeitsformen mit schriftlicher oder dokumentierender Komponente – wie zB Portfolio-Präsentationen oder Projektarbeiten – sind für die Entwicklung der personalen Kompetenz sowie zur Förderung der Fähigkeit zur Selbsteinschätzung geeignet. Die Anwendung elektronischer Medien im Unterricht wird ausdrücklich empfohlen.</w:t>
      </w:r>
    </w:p>
    <w:p w14:paraId="3755C2F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Bei der Unterrichtsplanung und Erarbeitung von Aufgabenstellungen sind die Querverbindungen zu anderen Pflichtgegenständen zu berücksichtigen. Im Unterricht sind komplexe Aufgabenstellungen einzusetzen, welche die Schülerinnen und Schüler zur selbstständigen Planung, Durchführung, Überprüfung, Korrektur und Bewertung praxisnaher Arbeiten führen und den Kompetenzaufbau fördern.</w:t>
      </w:r>
    </w:p>
    <w:p w14:paraId="7026415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Nachhaltigkeit ist als Querschnittsthema in allen Unterrichtsgegenständen zu behandeln, wobei insbesondere auch die branchenspezifisch erforderlichen „green skills“ thematisiert und sichtbar gemacht werden sollen. Darüber hinaus sind Schülerinnen und Schüler dabei anzuleiten, sich jene Kompetenzen anzueignen, die erforderlich sind, um in einer nachhaltigen und ressourceneffizienten Gesellschaft zu leben, sie zu entwickeln und zu unterstützen.</w:t>
      </w:r>
    </w:p>
    <w:p w14:paraId="06A5BA3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Lehrmethoden sind so zu wählen, dass sie das soziale Lernen und die individuelle Förderung sicherstellen sowie beide Geschlechter gleichermaßen ansprechen. Lehrerinnen und Lehrer sind angehalten, ein (Lern-)Klima der gegenseitigen Achtung zu schaffen, eigene Erwartungshaltungen, Geschlechterrollenbilder und Interaktionsmuster zu reflektieren sowie die Schülerinnen und Schüler anzuregen, dies gleichermaßen zu tun.</w:t>
      </w:r>
    </w:p>
    <w:p w14:paraId="1EE5A38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sind durch geeignete Lernsettings auf den produktiven Umgang mit belastenden Situationen in ihrem Arbeitsalltag vorzubereiten und in ihrer Resilienz zu stärken (Mental Health/Psychische Gesundheit). Die Schülerinnen und Schüler sind für die Bedeutung von zielgruppengerechten Unterstützungssystemen zu sensibilisieren.</w:t>
      </w:r>
    </w:p>
    <w:p w14:paraId="6ABF39D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Zur Förderung des selbsttätigen Erwerbs von Kenntnissen, Fertigkeiten und Fähigkeiten sind Methoden zur Weiterentwicklung von Lerntechniken in der Unterrichtsgestaltung zu berücksichtigen.</w:t>
      </w:r>
    </w:p>
    <w:p w14:paraId="451A2DF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Eine detaillierte Rückmeldung über die jeweiligen Lernfortschritte, über die aktuelle Ausprägung von Stärken und Schwächen sowie über die erreichte Leistung (erworbene Kompetenzen) ist wichtig und steht auch bei der Leistungsbeurteilung im Vordergrund. Klar definierte und transparente Bewertungskriterien sollen Anleitung zur Selbsteinschätzung bieten sowie Motivation, Ausdauer und Selbstvertrauen der Schülerinnen und Schüler positiv beeinflussen.</w:t>
      </w:r>
    </w:p>
    <w:p w14:paraId="18614BAC"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Zur Leistungsfeststellung sollen praxis- und lebensnahe Aufgabenstellungen herangezogen werden, auf rein reproduzierendes Wissen ausgerichtete Leistungsfeststellungen sind zu vermeiden.</w:t>
      </w:r>
    </w:p>
    <w:p w14:paraId="67A0C625"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Bei der Gestaltung von schriftlichen Überprüfungen und Schularbeiten ist zu berücksichtigen, dass das Lösen anwendungsbezogener Aufgabenstellungen mehr Zeit erfordert. Dem Berufsleben entsprechend empfiehlt es sich, Unterlagen, Nachschlagewerke und technische Hilfsmittel auch bei der Leistungsfeststellung zuzulassen.</w:t>
      </w:r>
    </w:p>
    <w:p w14:paraId="1DDE704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lastRenderedPageBreak/>
        <w:t>Zum Zweck der koordinierten Unterrichtsarbeit und zur Vermeidung von Doppelgleisigkeiten hat die Abstimmung der Lehrerinnen und Lehrer untereinander zu erfolgen.</w:t>
      </w:r>
    </w:p>
    <w:p w14:paraId="798630C7"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D. Unterrichtsprinzipien:</w:t>
      </w:r>
    </w:p>
    <w:p w14:paraId="2C0A2C1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Der Schule sind Bildungs- und Erziehungsaufgaben („Unterrichtsprinzipien“) gestellt, die nicht ausschließlich einem Unterrichtsgegenstand zugeordnet werden können, sondern nur fächerübergreifend zu bewältigen sind. Die Unterrichtsprinzipien umfassen Digitale Kompetenzen, die Erziehung zum unternehmerischen Denken und Handeln, Gesundheitsförderung, Interkulturelle Bildung, Leseerziehung, Medienbildung, Politische Bildung, Reflexive Geschlechterpädagogik und Gleichstellung, Sexualpädagogik, Umweltbildung für nachhaltige Entwicklung, Verkehrs- und Mobilitätserziehung sowie Wirtschafts-, Verbraucherinnen- und Verbraucherbildung.</w:t>
      </w:r>
    </w:p>
    <w:p w14:paraId="1D4A5A7B"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Ein weiteres Unterrichtsprinzip stellt die Förderung der sozialen Kompetenzen (soziale Verantwortung, Kommunikationsfähigkeit, Teamfähigkeit, Führungskompetenz und Rollensicherheit) sowie der personalen Kompetenzen (Selbstständigkeit, Selbstbewusstsein und Selbstvertrauen, Resilienz sowie die Einstellung zur gesunden Lebensführung und zu lebenslangem Lernen) dar.</w:t>
      </w:r>
    </w:p>
    <w:p w14:paraId="487DD848"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rPr>
        <w:t>IV. BESONDERE DIDAKTISCHE GRUNDSÄTZE FÜR DEN PFLICHTGEGENSTAND POLITISCHE BILDUNG</w:t>
      </w:r>
    </w:p>
    <w:p w14:paraId="1EDF1375"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Im Vordergrund des Unterrichts stehen die Identifikation mit Demokratie, Menschenrechten und Rechtsstaatlichkeit sowie die Förderung des Interesses an Politik und an politischer Beteiligung. Die Auseinandersetzung mit aktuellen politischen und gesellschaftlichen Geschehen ist vor das Faktenwissen zu stellen.</w:t>
      </w:r>
    </w:p>
    <w:p w14:paraId="6EFA260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Begegnungen mit Vertreterinnen und Vertretern aus dem öffentlichen Leben sind zu fördern.</w:t>
      </w:r>
    </w:p>
    <w:p w14:paraId="0D92A38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Unterrichtsgestaltung ist auf die Entwicklung einer (selbst-)kritischen Haltung gegenüber gesellschaftlichen Weltanschauungen, den Aufbau eigener Wertehaltungen, die Förderung der Fähigkeit zur selbstständigen Beurteilung von politischen Sachverhalten sowie die Entwicklung von Toleranzfähigkeit auszurichten.</w:t>
      </w:r>
    </w:p>
    <w:p w14:paraId="4D99488A"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Breiter Raum ist dem Dialog zu geben. Was in Gesellschaft und Politik kontrovers ist, ist auch im Unterricht kontrovers darzustellen. Unterschiedliche Standpunkte, verschiedene Optionen und Alternativen sind sichtbar zu machen und zu diskutieren. Lehrerinnen und Lehrer haben den Schülerinnen und Schülern für gegensätzliche Meinungen ausreichend Platz zu lassen. Unterschiedliche Ansichten und Auffassungen dürfen nicht zu Diskreditierungen führen; kritisch abwägende Distanzen zu persönlichen Stellungnahmen sollen möglich sein. Auf diese Weise ist ein wichtiges Anliegen des Unterrichts, die Schülerinnen und Schüler zu selbstständigem Urteil, zur Kritikfähigkeit und zur politischen Mündigkeit zu führen, umzusetzen. Die Fähigkeit, Alternativen zu erwägen, Entscheidungen zu treffen, Zivilcourage zu zeigen und Engagement zu entwickeln, ist zu stärken.</w:t>
      </w:r>
    </w:p>
    <w:p w14:paraId="0C80BAB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Zeitgeschichtliche Entwicklungen sind unter Beachtung der Bedeutung der historischen Dimension der zu behandelnden Themenbereiche, insbesondere der Demokratie und Menschenrechte, in den Unterricht zu integrieren.</w:t>
      </w:r>
    </w:p>
    <w:p w14:paraId="4186C2A3"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rPr>
        <w:t>V. BESONDERE DIDAKTISCHE GRUNDSÄTZE FÜR DEN PFLICHTGEGENSTAND DEUTSCH UND KOMMUNIKATION UND FÜR DEN FREIGEGENSTAND DEUTSCH</w:t>
      </w:r>
    </w:p>
    <w:p w14:paraId="69E5B2B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Als Grundlage einer gezielten Unterrichtsplanung empfiehlt es sich, den Stand der Kenntnisse, Fertigkeiten und Fähigkeiten der Schülerinnen und Schüler auf Basis einer standardisierten Diagnose zu erheben.</w:t>
      </w:r>
    </w:p>
    <w:p w14:paraId="2C070076"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Im Vordergrund des Unterrichts steht die mündliche Kommunikation im beruflichen und persönlichen Umfeld. Durch den Einsatz geeigneter Unterrichtsmethoden sollen die Schülerinnen und Schüler in ihrem Selbstbewusstsein gestärkt und zur Kommunikation motiviert werden. Bei der Unterrichtsplanung sind Querverbindungen zum Fachunterrichtsbereich herzustellen.</w:t>
      </w:r>
    </w:p>
    <w:p w14:paraId="23A975C0"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Im Bereich der mündlichen Kommunikation sind sowohl individuelle Aufgabenstellungen als auch Übungen in Gruppen anzuwenden. Durch den Einsatz situationsgerechter Gesprächs- und Sozialformen werden die Schülerinnen und Schüler zu aktiver Mitarbeit motiviert, kommunikative Selbst- und Fremderfahrungen ermöglicht sowie wertvolle Beiträge zur Persönlichkeitsbildung geleistet. Zur Unterstützung der individuellen Selbst- und Fremdreflexion wird darüber hinaus auch der Einsatz audiovisueller Medien empfohlen.</w:t>
      </w:r>
    </w:p>
    <w:p w14:paraId="37171A25"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Schlüsselkompetenz „Lesen“ ist Basis für das lebenslange Lernen. Um die Schülerinnen und Schüler zu motivieren und in der Entwicklung einer persönlichen Lesekultur zu fördern, sind im Kompetenzbereich „Lesen“ in erster Linie Texte aus dem beruflichen Umfeld heranzuziehen. Bei der Auswahl von literarischen Texten sind die Vorbildung und Interessen der Schülerinnen und Schüler sowie nach Möglichkeit der Bezug des Textes zum beruflichen Hintergrund zu berücksichtigen.</w:t>
      </w:r>
    </w:p>
    <w:p w14:paraId="0C52DDA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Handlungsorientierte Methoden verbessern Lesekompetenz und Kommunikationsfähigkeit der Schülerinnen und Schüler. Vor dem Hintergrund der Bedeutung des Wissensmanagements für die berufliche Praxis und das lebenslange Lernen sind bei der Unterrichtsgestaltung die Vermittlung von Strategien zum selbstständigen Beschaffen von Informationsmaterial zu berücksichtigen.</w:t>
      </w:r>
    </w:p>
    <w:p w14:paraId="620E0BD5"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 xml:space="preserve">Einer behutsamen Fehlerkorrektur kommt insbesondere in den Bereichen Orthografie und Grammatik eine große Bedeutung zu. Durch die Berücksichtigung von Methoden zur Förderung der Selbsteinschätzung in der Unterrichtsgestaltung sollen die Schülerinnen und Schüler dabei unterstützt werden, ihre Rechtschreib- und </w:t>
      </w:r>
      <w:r w:rsidRPr="00196CAB">
        <w:rPr>
          <w:rFonts w:asciiTheme="minorHAnsi" w:hAnsiTheme="minorHAnsi" w:cstheme="minorHAnsi"/>
        </w:rPr>
        <w:lastRenderedPageBreak/>
        <w:t>Grammatikfertigkeiten zu analysieren sowie Verbesserungspotentiale zu erkennen. Orthografie und Grammatik sind nicht isoliert zu unterrichten, sondern anlassbezogen in den Unterricht einzubeziehen.</w:t>
      </w:r>
    </w:p>
    <w:p w14:paraId="4FE8E51C"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rPr>
        <w:t>VI. BESONDERE DIDAKTISCHE GRUNDSÄTZE FÜR DEN PFLICHTGEGENSTAND BERUFSBEZOGENE FREMDSPRACHE UND FÜR DEN FREIGEGENSTAND LEBENDE FREMDSPRACHE</w:t>
      </w:r>
    </w:p>
    <w:p w14:paraId="34AA513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sollen Situationen des beruflichen und persönlichen Umfelds in der Fremdsprache bewältigen können. Es empfiehlt sich dazu den Stand der Kenntnisse, Fertigkeiten und Fähigkeiten auf der Basis des Gemeinsamen Europäischen Referenzrahmens für Sprachen, entsprechend der Empfehlung des Ministerkomitees des Europarates an die Mitgliedstaaten Nr. R (98) 6 vom 17. März 1998 zum Gemeinsamen Europäischen Referenzrahmen für Sprachen, zu erheben.</w:t>
      </w:r>
    </w:p>
    <w:p w14:paraId="04FB8AD9"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Ausgehend vom individuellen Einstiegsniveau der Schülerin bzw. des Schülers ist durch eine differenzierte Unterrichtsgestaltung zum Erreichen des nächsthöheren bzw. der nächsthöheren Kompetenzniveaus beizutragen. Die Bildungs- und Lehraufgabe sowie der Lehrstoff sind so festgelegt, dass sie in der letzten Schulstufe den Anforderungen des Niveaus B1 („Independant User“) entsprechen.</w:t>
      </w:r>
    </w:p>
    <w:p w14:paraId="410A59B5"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Grundsätzlich soll immer nach dem Prinzip „von einfachen Aufgaben zu komplexen Aufgabenstellungen“ vorgegangen werden. Aufbauend auf einem gemeinsamen Grundangebot für alle Schülerinnen und Schüler bekommen leistungsstärkere Schülerinnen und Schüler komplexere Aufgaben, die aber auch für leistungsschwächere Schülerinnen und Schüler zugänglich sein sollen.</w:t>
      </w:r>
    </w:p>
    <w:p w14:paraId="45205B6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sollen durch eine Vielzahl von sprachlichen Angeboten zur kommunikativen Anwendung der Fremdsprache motiviert und angeleitet werden.</w:t>
      </w:r>
    </w:p>
    <w:p w14:paraId="055F78C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Zur Förderung der kommunikativen Fertigkeiten ist auf eine weitgehende Verwendung der Fremdsprache als Unterrichtssprache sowie den Einsatz geeigneter Medien, Unterrichtsmittel und Kommunikationsformen zu achten, wobei insbesondere der Einsatz von Partnerübungen, Gruppenarbeiten, Rollenspielen und Diskussionen empfohlen wird. Die besten Ergebnisse werden erzielt, wenn die Freude an der Mitteilungsleistung Vorrang vor der Sprachrichtigkeit genießt.</w:t>
      </w:r>
    </w:p>
    <w:p w14:paraId="3AA93586"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Um die Schülerinnen und Schüler auf Begegnungen mit Menschen aus anderen Kultur- und Sprachgemeinschaften vorzubereiten sowie die Freude am Sprachenlernen zu fördern, empfiehlt es sich, authentische Hör- und Lesetexte einzusetzen, die auch die Interessen der Schülerinnen und Schüler berücksichtigen.</w:t>
      </w:r>
    </w:p>
    <w:p w14:paraId="0877173F"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Verwendung fachspezifischer Originaltexte fördert nicht nur das Leseverstehen, sondern verstärkt auch den Praxisbezug, daher wird in Abhängigkeit des beruflichen Hintergrunds sowie des Kompetenzniveaus der Schülerinnen und Schüler empfohlen, beispielsweise Bedienungs-, Wartungs- und Reparaturanleitungen, Anzeigen, Produkt- und Gebrauchsinformationen, Geschäftsbriefe und Artikel aus Fachzeitschriften im Unterricht einzusetzen. Bei der Auswahl von Originaltexten sind auch elektronische Textsorten sowie berufsbezogene Software zu berücksichtigen. Bei der Unterrichtsplanung sind Querverbindungen zum Fachunterrichtsbereich herzustellen.</w:t>
      </w:r>
    </w:p>
    <w:p w14:paraId="5BC37CE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Verständnis für die Grammatik und das Erlernen des Wortschatzes ergeben sich am wirkungsvollsten aus der Bearbeitung authentischer Texte und kommunikativer Situationen.</w:t>
      </w:r>
    </w:p>
    <w:p w14:paraId="759B08B9"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rPr>
        <w:t>VII. BESONDERE DIDAKTISCHE GRUNDSÄTZE FÜR DEN BETRIEBSWIRTSCHAFTLICHEN UNTERRICHT</w:t>
      </w:r>
    </w:p>
    <w:p w14:paraId="57AA8F80"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Unterrichtsplanung ist insbesondere auf die Erreichung folgender Lernergebnisse auszurichten: das Verständnis von wirtschaftlichen Zusammenhängen, entrepreneurship- und intrapreneurshiporientiertes Denken sowie reflektiertes Konsumverhalten. Aufgabenstellungen sind so zu wählen, dass die Problemlösungskompetenz im Mittelpunkt steht. Dabei sind sowohl soziale, ökologische als auch ökonomische Auswirkungen wirtschaftlicher Entscheidungen mit einzubeziehen und die Schülerinnen und Schüler für die Bedeutung von nachhaltigem Wirtschaften zu sensibilisieren. Der Kontakt zu Behörden, Beratungsstellen und Institutionen ist zu fördern. Dabei ist der Schriftverkehr integrierter Bestandteil.</w:t>
      </w:r>
    </w:p>
    <w:p w14:paraId="455009BA"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Der Unterricht soll von den Erfahrungen der Schülerinnen und Schüler sowie von aktuellen Anlässen ausgehen, wobei entsprechend den Besonderheiten des Lehrberufes und den regionalen Gegebenheiten Schwerpunkte zu setzen sind. Bei der Planung des Unterrichts ist auf das fachübergreifende Prinzip insbesondere auch im Zusammenhang mit projektspezifischen Arbeitsaufträgen Bedacht zu nehmen.</w:t>
      </w:r>
    </w:p>
    <w:p w14:paraId="2A91F17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Im Unterricht sind aktuelle Medien unter Berücksichtigung von Datensicherheit und Datenschutz einzusetzen. Die für den außerberuflichen und beruflichen Alltag notwendigen Schriftstücke und Berechnungen sind computergestützt anzufertigen.</w:t>
      </w:r>
    </w:p>
    <w:p w14:paraId="3BE88A3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Möglichkeiten von E</w:t>
      </w:r>
      <w:r w:rsidRPr="00196CAB">
        <w:rPr>
          <w:rFonts w:asciiTheme="minorHAnsi" w:hAnsiTheme="minorHAnsi" w:cstheme="minorHAnsi"/>
        </w:rPr>
        <w:noBreakHyphen/>
        <w:t>Government sind zu nutzen.</w:t>
      </w:r>
    </w:p>
    <w:p w14:paraId="630A433B"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rPr>
        <w:t>VIII. BESONDERE DIDAKTISCHE GRUNDSÄTZE FÜR DEN FACHUNTERRICHT</w:t>
      </w:r>
    </w:p>
    <w:p w14:paraId="1BC2089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Es ist insbesondere auf die Vermittlung einer gut fundierten Basisausbildung für den Lehrberuf Bedacht zu nehmen. Der gründlichen Erarbeitung in der notwendigen Beschränkung und der nachhaltigen Festigung grund</w:t>
      </w:r>
      <w:r w:rsidRPr="00196CAB">
        <w:rPr>
          <w:rFonts w:asciiTheme="minorHAnsi" w:hAnsiTheme="minorHAnsi" w:cstheme="minorHAnsi"/>
        </w:rPr>
        <w:lastRenderedPageBreak/>
        <w:t>legender Fertigkeiten und Kenntnisse ist der Vorzug gegenüber einer oberflächlichen Vielfalt zu geben. Die Kompetenzbereiche sind gegenstandsübergreifend aufgebaut, daher sind Teamabsprachen zwischen den Lehrerinnen und Lehrern erforderlich.</w:t>
      </w:r>
    </w:p>
    <w:p w14:paraId="7DCFB695"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Im Unterricht und insbesondere bei Präsentationen durch Schülerinnen und Schüler ist auf die adäquate Verwendung von Fachbegriffen zu achten. Die Verbindung zu den Pflichtgegenständen „Deutsch und Kommunikation“ und „Berufsbezogene Fremdsprache“ ist dabei herzustellen.</w:t>
      </w:r>
    </w:p>
    <w:p w14:paraId="249C6166"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Auf die sprachliche Ausdrucksweise sowie auf die persönlichen Umgangsformen ist besonderer Wert zu legen.</w:t>
      </w:r>
    </w:p>
    <w:p w14:paraId="1E5155DB"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rPr>
        <w:t>IX. BESONDERE DIDAKTISCHE GRUNDSÄTZE FÜR DIE UNVERBINDLICHE ÜBUNG BEWEGUNG UND SPORT</w:t>
      </w:r>
    </w:p>
    <w:p w14:paraId="3157773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Um die Schülerinnen und Schüler für sportliche Betätigungen im Rahmen des Berufsschulunterrichtes zu motivieren, sollen sie bei der Planung und Gestaltung des Unterrichtes einbezogen werden. Um sie darüber hinaus auch in der Freizeit für sportliche Aktivitäten zu gewinnen, sind Kooperationen mit Sportverbänden, -einrichtungen, -organisationen und -vereinen von besonderer Bedeutung.</w:t>
      </w:r>
    </w:p>
    <w:p w14:paraId="03847B5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Geschlechtsspezifische Anliegen sowie Anliegen von Schülerinnen und Schülern mit besonderen Bedürfnissen sollen in der Unterrichtsplanung Berücksichtigung finden.</w:t>
      </w:r>
    </w:p>
    <w:p w14:paraId="0C7C07E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Bei der Wahl der Schwerpunkte und Inhalte sind die Altersgemäßheit, die Art der Lehrberufe, die speziellen Rahmenbedingungen der Berufsschule und die jeweils regional zur Verfügung stehenden Sportstätten zu berücksichtigen. Insbesondere sind die Jugendlichen in ihrer Bewegungsfreude durch die Einbeziehung ihrer Bewegungswelt und durch die Einbeziehung unterschiedlicher Freizeittrends zu motivieren.</w:t>
      </w:r>
    </w:p>
    <w:p w14:paraId="0D480036"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Durch innere Differenzierung des Unterrichtes ist auf die unterschiedliche Leistungsfähigkeit der Schülerinnen und Schüler Rücksicht zu nehmen.</w:t>
      </w:r>
    </w:p>
    <w:p w14:paraId="1E3CE28C"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Im Unterricht ist zu jeder Zeit ein höchstmögliches Maß an Sicherheit der Schülerinnen und Schüler zu gewährleisten.</w:t>
      </w:r>
    </w:p>
    <w:p w14:paraId="20CBE0EA"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rPr>
        <w:t>X. LEHRPLÄNE FÜR DEN RELIGIONSUNTERRICHT</w:t>
      </w:r>
    </w:p>
    <w:p w14:paraId="18CD3D6B" w14:textId="77777777" w:rsidR="004A344C" w:rsidRPr="003D35EF" w:rsidRDefault="004A344C" w:rsidP="004A344C">
      <w:pPr>
        <w:pStyle w:val="51Abs"/>
        <w:rPr>
          <w:rFonts w:asciiTheme="minorHAnsi" w:hAnsiTheme="minorHAnsi" w:cstheme="minorHAnsi"/>
          <w:color w:val="auto"/>
        </w:rPr>
      </w:pPr>
      <w:bookmarkStart w:id="2" w:name="_Hlk203721137"/>
      <w:r w:rsidRPr="003D35EF">
        <w:rPr>
          <w:rFonts w:asciiTheme="minorHAnsi" w:hAnsiTheme="minorHAnsi" w:cstheme="minorHAnsi"/>
          <w:color w:val="auto"/>
        </w:rPr>
        <w:t>Die Lehrpläne für den Religionsunterricht werden von den betreffenden Kirchen und Religionsgesellschaften erlassen und gemäß § 2 Abs. 2 des Religionsunterrichtsgesetzes, BGBl. Nr. 190/1949 in der geltenden Fassung bekannt gemacht.</w:t>
      </w:r>
    </w:p>
    <w:bookmarkEnd w:id="2"/>
    <w:p w14:paraId="187FDE39" w14:textId="77777777" w:rsidR="00196CAB" w:rsidRPr="00196CAB" w:rsidRDefault="00196CAB">
      <w:pPr>
        <w:overflowPunct/>
        <w:autoSpaceDE/>
        <w:autoSpaceDN/>
        <w:adjustRightInd/>
        <w:textAlignment w:val="auto"/>
        <w:rPr>
          <w:rFonts w:asciiTheme="minorHAnsi" w:hAnsiTheme="minorHAnsi" w:cstheme="minorHAnsi"/>
          <w:b/>
          <w:color w:val="000000"/>
          <w:sz w:val="22"/>
        </w:rPr>
      </w:pPr>
      <w:r w:rsidRPr="00196CAB">
        <w:rPr>
          <w:rFonts w:asciiTheme="minorHAnsi" w:hAnsiTheme="minorHAnsi" w:cstheme="minorHAnsi"/>
        </w:rPr>
        <w:br w:type="page"/>
      </w:r>
    </w:p>
    <w:p w14:paraId="791E0288" w14:textId="2B59362B"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rPr>
        <w:lastRenderedPageBreak/>
        <w:t>XI. BILDUNGS- UND LEHRAUFGABEN SOWIE LEHRSTOFF DER EINZELNEN UNTERRICHTSGEGENSTÄNDE</w:t>
      </w:r>
    </w:p>
    <w:p w14:paraId="0F5417CA" w14:textId="77777777" w:rsidR="00196CAB" w:rsidRDefault="00196CAB" w:rsidP="004A344C">
      <w:pPr>
        <w:pStyle w:val="81ErlUeberschrZ"/>
        <w:spacing w:after="120"/>
        <w:rPr>
          <w:rFonts w:asciiTheme="minorHAnsi" w:hAnsiTheme="minorHAnsi" w:cstheme="minorHAnsi"/>
        </w:rPr>
      </w:pPr>
      <w:r w:rsidRPr="00196CAB">
        <w:rPr>
          <w:rFonts w:asciiTheme="minorHAnsi" w:hAnsiTheme="minorHAnsi" w:cstheme="minorHAnsi"/>
        </w:rPr>
        <w:t>PFLICHTGEGENSTÄNDE</w:t>
      </w:r>
    </w:p>
    <w:p w14:paraId="5CF71A41" w14:textId="77777777" w:rsidR="004A344C" w:rsidRPr="002C7C86" w:rsidRDefault="004A344C" w:rsidP="004A344C">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3" w:name="_Hlk205965034"/>
      <w:r w:rsidRPr="002C7C86">
        <w:rPr>
          <w:rFonts w:ascii="Calibri" w:hAnsi="Calibri" w:cs="Calibri"/>
          <w:color w:val="auto"/>
        </w:rPr>
        <w:t>PRÄAMBEL</w:t>
      </w:r>
    </w:p>
    <w:p w14:paraId="0EB71DD6" w14:textId="77777777" w:rsidR="004A344C" w:rsidRPr="00AB2ED0" w:rsidRDefault="004A344C" w:rsidP="004A344C">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Die in den Bildungs- und Lehraufgaben der nachfolgenden Pflichtgegenstände beschriebenen Kompetenzen werden von der ersten bis zur letzten Schulstufe geführt und im Unterricht, entsprechend ihrer unterschiedlichen Tiefe und Taxierung, berücksichtigt.</w:t>
      </w:r>
    </w:p>
    <w:p w14:paraId="220055A3" w14:textId="77777777" w:rsidR="004A344C" w:rsidRPr="00AB2ED0" w:rsidRDefault="004A344C" w:rsidP="004A344C">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Im Rahmen der schulinternen Lehrstoffverteilung werden die Lehrstoffinhalte in der jeweiligen Schulstufe differenziert dargestellt.</w:t>
      </w:r>
    </w:p>
    <w:bookmarkEnd w:id="3"/>
    <w:p w14:paraId="282167F1"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b w:val="0"/>
        </w:rPr>
        <w:t>POLITISCHE BILDUNG</w:t>
      </w:r>
    </w:p>
    <w:p w14:paraId="249D4DF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Lernen und Arbeiten</w:t>
      </w:r>
    </w:p>
    <w:p w14:paraId="41C3AB4E"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0A8FB53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w:t>
      </w:r>
    </w:p>
    <w:p w14:paraId="4628C03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die für sie geltenden schul-, arbeits- und sozialrechtlichen Bestimmungen des dualen Ausbildungssystems recherchieren und deren Umsetzung beschreiben,</w:t>
      </w:r>
    </w:p>
    <w:p w14:paraId="2462329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bei den zuständigen Interessenvertretungen sowie bei Sozialversicherungen und Behörden Informationen einholen, diese reflektieren und daraus situationsadäquate Handlungen ableiten und argumentieren,</w:t>
      </w:r>
    </w:p>
    <w:p w14:paraId="663C221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die Mitbestimmungs- und Mitgestaltungsmöglichkeiten in Interessenvertretungen und können diese zur Artikulation ihrer Standpunkte und Interessen nutzen,</w:t>
      </w:r>
    </w:p>
    <w:p w14:paraId="2BF5F9D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sich persönliche und berufliche Ziele setzen, bereits erworbene Fähigkeiten und Fertigkeiten reflektieren sowie darauf aufbauend Fort- und Weiterbildungsangebote recherchieren und darstellen.</w:t>
      </w:r>
    </w:p>
    <w:p w14:paraId="167EB39B" w14:textId="6AFB10B9"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15BCF68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Schulrecht und Schulgemeinschaft. Berufsausbildungsgesetz. Kinder- und Jugendlichen-Beschäftigungsgesetz. Interessenvertretungen. Arbeitsrecht. Sozialrecht. Lebenslanges Lernen.</w:t>
      </w:r>
    </w:p>
    <w:p w14:paraId="0D49B1B8"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Leben in der Gesellschaft</w:t>
      </w:r>
    </w:p>
    <w:p w14:paraId="5F33A72D"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5BA14030"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54285F4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Rollenverhalten in Gemeinschaften erkennen, hinterfragen, auf die eigene Person beziehen und darüber diskutieren,</w:t>
      </w:r>
    </w:p>
    <w:p w14:paraId="2BDC31F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Diskriminierungen erkennen, Vorurteile reflektieren und persönliche Strategien zur Vermeidung von diesen entwickeln,</w:t>
      </w:r>
    </w:p>
    <w:p w14:paraId="3974836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ihr Verhalten in Bezug auf Gesundheit, Umwelt, Verkehrssicherheit und Jugendschutz hinterfragen und Konsequenzen für sich und die Gesellschaft darstellen,</w:t>
      </w:r>
    </w:p>
    <w:p w14:paraId="45E2D22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Inhalt und Wirkung von Medien kritisch analysieren, den Wahrheitsgehalt bewerten und Maßnahmen zum verantwortungsvollen Umgang mit Informationen darlegen,</w:t>
      </w:r>
    </w:p>
    <w:p w14:paraId="29A3F43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Einsatzgebiete künstlicher Intelligenz aufzeigen, Chancen und Risiken bewerten sowie Strategien zu einem verantwortungsvollen Umgang mit künstlicher Intelligenz erarbeiten,</w:t>
      </w:r>
    </w:p>
    <w:p w14:paraId="11DB91C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den Generationenvertrag erklären und die Auswirkungen auf die eigene Person sowie die Gesellschaft darlegen.</w:t>
      </w:r>
    </w:p>
    <w:p w14:paraId="2F737B6C" w14:textId="4D4D7E7A"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7C529DB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Soziale Beziehungen. Persönliche und gesellschaftliche Verantwortung. Medien und Manipulation. Künstliche Intelligenz. Generationenvertrag.</w:t>
      </w:r>
    </w:p>
    <w:p w14:paraId="0878B01A"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Mitgestalten in der Gesellschaft</w:t>
      </w:r>
    </w:p>
    <w:p w14:paraId="1908816E"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765A2456"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w:t>
      </w:r>
    </w:p>
    <w:p w14:paraId="7B30ED1A"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zentrale Kriterien von Demokratie und können diese im Vergleich zu anderen Regierungsformen darstellen,</w:t>
      </w:r>
    </w:p>
    <w:p w14:paraId="1F04F40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persönliche Standpunkte und Interessen artikulieren und reflektieren sowie die Auswirkungen politischer Entscheidungen auf die Staatsbürgerinnen bzw. Staatsbürger nachvollziehen und beurteilen,</w:t>
      </w:r>
    </w:p>
    <w:p w14:paraId="1C11CA6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politische Positionen bewerten, sich ein Urteil bilden, eigene Meinungen und Haltungen formulieren und begründen sowie Möglichkeiten der Teilnahme an demokratischen Entscheidungsprozessen und zum zivilgesellschaftlichen Engagement aufzeigen,</w:t>
      </w:r>
    </w:p>
    <w:p w14:paraId="718F2E9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lastRenderedPageBreak/>
        <w:tab/>
        <w:t>-</w:t>
      </w:r>
      <w:r w:rsidRPr="00196CAB">
        <w:rPr>
          <w:rFonts w:asciiTheme="minorHAnsi" w:hAnsiTheme="minorHAnsi" w:cstheme="minorHAnsi"/>
        </w:rPr>
        <w:tab/>
        <w:t>kennen die Bedeutung der Grund- und Menschenrechte, können deren Inhalte interpretieren sowie daraus Konsequenzen für das persönliche Verhalten ableiten und beschreiben,</w:t>
      </w:r>
    </w:p>
    <w:p w14:paraId="1CFBD1F1"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politische Strukturen und Prozesse in Österreich und der EU darlegen sowie Möglichkeiten der aktiven Teilnahme aufzeigen,</w:t>
      </w:r>
    </w:p>
    <w:p w14:paraId="03B1D81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den Begriff „Umfassende Landesverteidigung“ erklären und entsprechende Maßnahmen beschreiben,</w:t>
      </w:r>
    </w:p>
    <w:p w14:paraId="58BC373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die wesentlichen Prinzipien und die Grundfreiheiten der EU und können deren Auswirkungen auf den Alltag darlegen,</w:t>
      </w:r>
    </w:p>
    <w:p w14:paraId="479EDD5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sich in Bürgerinnen- und Bürgerangelegenheiten an die dafür zuständigen Stellen wenden, ihre Anliegen artikulieren und Entscheidungen über die weiteren Schritte treffen und argumentieren,</w:t>
      </w:r>
    </w:p>
    <w:p w14:paraId="349D704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Leistungen der öffentlichen Hand recherchieren, deren Bedeutung für das Gemeinwohl präsentieren sowie daraus die Notwendigkeit der eigenen Beiträge ableiten und begründen,</w:t>
      </w:r>
    </w:p>
    <w:p w14:paraId="16EA07D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die Bedeutung der internationalen Zusammenarbeit und können deren Auswirkungen sowohl für Österreich als auch für die einzelne Bürgerin bzw. den einzelnen Bürger darlegen.</w:t>
      </w:r>
    </w:p>
    <w:p w14:paraId="2B3AF8EE" w14:textId="7DCAE462"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106C7CAF"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Demokratie. Politische Meinungsbildung. Zivilgesellschaftliches Engagement. Grund- und Menschenrechte. Politisches System Österreichs. Umfassende Landesverteidigung. Politisches System der Europäischen Union. Öffentliche Verwaltung. Leistungen der öffentlichen Hand. Internationale Zusammenarbeit.</w:t>
      </w:r>
    </w:p>
    <w:p w14:paraId="2CF7FE39"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b w:val="0"/>
        </w:rPr>
        <w:t>DEUTSCH UND KOMMUNIKATION</w:t>
      </w:r>
    </w:p>
    <w:p w14:paraId="40E09079"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Zuhören</w:t>
      </w:r>
    </w:p>
    <w:p w14:paraId="02133B8A"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6DFDED9"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4574E9C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gesprochene Inhalte verstehen, Kerninformationen erkennen, strukturieren und wiedergeben,</w:t>
      </w:r>
    </w:p>
    <w:p w14:paraId="3139319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aktiv zuhören, verbale und nonverbale Signale deuten, unterschiedliche Kommunikationsebenen wahrnehmen und sich in die Gedanken- und Gefühlswelt anderer hineinversetzen sowie situationsadäquate Reaktionen ableiten.</w:t>
      </w:r>
    </w:p>
    <w:p w14:paraId="7A302D77" w14:textId="39CFB347"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254D369A"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Aktives Zuhören. Verbale und nonverbale Signale. Kommunikationsebenen.</w:t>
      </w:r>
    </w:p>
    <w:p w14:paraId="1E347BE7"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Sprechen</w:t>
      </w:r>
    </w:p>
    <w:p w14:paraId="5E820B1B"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DF101DF"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w:t>
      </w:r>
    </w:p>
    <w:p w14:paraId="61E1938A"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Gesprächsverhalten reflektieren, sich gesprächsfördernd verhalten, nonverbale Signale gezielt einsetzen sowie sich personen- und situationsadäquat ausdrücken,</w:t>
      </w:r>
    </w:p>
    <w:p w14:paraId="25E5F29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eigene Umgangsformen reflektieren, geeignete Umgangsformen für berufliche, gesellschaftliche und kulturelle Anlässe erarbeiten sowie diese in unterschiedlichen Kommunikationssituationen einsetzen,</w:t>
      </w:r>
    </w:p>
    <w:p w14:paraId="019791E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Meinungen und Werthaltungen von Kommunikationspartnerinnen und -partnern respektieren, Gespräche und Diskussionen moderieren, sich zu berufsspezifischen und gesellschaftlichen Themen Meinungen bilden, diese äußern sowie Standpunkte sachlich und emotional argumentieren,</w:t>
      </w:r>
    </w:p>
    <w:p w14:paraId="2EC5DE2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mögliche Ursachen für Missverständnisse aufzeigen, diese in Gesprächen erkennen und vermeiden sowie durch Nachfragen klären,</w:t>
      </w:r>
    </w:p>
    <w:p w14:paraId="77E7783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Strategien für verschiedene Gesprächsformen beschreiben und umsetzen, in Konfliktsituationen sprachlich angemessen kommunizieren und fachlich argumentieren sowie kooperativ und wertschätzend agieren,</w:t>
      </w:r>
    </w:p>
    <w:p w14:paraId="05FB043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berufsspezifische Inhalte unter Verwendung der Fachsprache erklären sowie Fachgespräche zielgruppen- und situationsadäquat führen,</w:t>
      </w:r>
    </w:p>
    <w:p w14:paraId="09DCD54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unterschiedliche Präsentationstechniken und können allgemeine und berufsspezifische Inhalte strukturieren, zielgruppenspezifisch formulieren und präsentieren,</w:t>
      </w:r>
    </w:p>
    <w:p w14:paraId="77EF83F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sich in ein Team einbringen, konstruktives Feedback geben sowie mit Feedback umgehen.</w:t>
      </w:r>
    </w:p>
    <w:p w14:paraId="3AA7C11A" w14:textId="361D1C0B"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50A7D8D6"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Verbale und nonverbale Kommunikation. Gesprächsförderndes Verhalten. Gesprächs- und Umgangsformen. Fachsprache. Präsentationstechniken. Feedback.</w:t>
      </w:r>
    </w:p>
    <w:p w14:paraId="52367424"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Lesen</w:t>
      </w:r>
    </w:p>
    <w:p w14:paraId="0E126039"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720227B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57B9D25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lastRenderedPageBreak/>
        <w:tab/>
        <w:t>-</w:t>
      </w:r>
      <w:r w:rsidRPr="00196CAB">
        <w:rPr>
          <w:rFonts w:asciiTheme="minorHAnsi" w:hAnsiTheme="minorHAnsi" w:cstheme="minorHAnsi"/>
        </w:rPr>
        <w:tab/>
        <w:t>Texte flüssig lesen und verstehen, dabei unterschiedliche Lesetechniken anwenden, Textsignale nutzen, zentrale Inhalte erschließen und von irrelevanten Informationen unterscheiden, Inhalte wiedergeben sowie ein Gesamtverständnis für Texte entwickeln,</w:t>
      </w:r>
    </w:p>
    <w:p w14:paraId="0EC67AF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Fach- und Sachtexten Informationen zielgerichtet entnehmen und Lösungskonzepte für berufliche Problemstellungen entwickeln,</w:t>
      </w:r>
    </w:p>
    <w:p w14:paraId="6F68342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Textsorten und deren Merkmale unterscheiden, Fach- und Sachtexte sowie literarische Texte lesen und diese mit eigenen Erfahrungen und Vorwissen vernetzen,</w:t>
      </w:r>
    </w:p>
    <w:p w14:paraId="0BA51DD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unbekannte Wörter aus dem Kontext erschließen und sowohl ihren allgemeinen Wortschatz als auch ihren Fachwortschatz erweitern und festigen.</w:t>
      </w:r>
    </w:p>
    <w:p w14:paraId="5875EBE9" w14:textId="74258A2C"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3EE835B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Textverständnis. Allgemeiner Wortschatz und Fachwortschatz. Textsorten.</w:t>
      </w:r>
    </w:p>
    <w:p w14:paraId="6D609E4A"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Schreiben</w:t>
      </w:r>
    </w:p>
    <w:p w14:paraId="2EA578AA"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1D12EE4C"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7A4C999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in beruflichen und außerberuflichen Situationen Informationen notieren, gliedern und zielgruppenspezifisch aufbereiten,</w:t>
      </w:r>
    </w:p>
    <w:p w14:paraId="67AD6111"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situationsadäquat, zielgruppenorientiert sowie sprachsensibel formulieren, Texte strukturieren, allgemeine und berufsbezogene Texte sowohl sachlich, formal als auch sprachlich richtig verfassen und geeignete Medien zu deren Verbreitung auswählen,</w:t>
      </w:r>
    </w:p>
    <w:p w14:paraId="0171A4F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Texte inhaltlich und sprachlich überarbeiten.</w:t>
      </w:r>
    </w:p>
    <w:p w14:paraId="7FD25EC2" w14:textId="34DBFAB1"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448A402C"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Schriftliche Kommunikation. Verfassen unterschiedlicher Textsorten. Schreibrichtigkeit.</w:t>
      </w:r>
    </w:p>
    <w:p w14:paraId="06CCBB91"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Vorbereitung auf die Berufsreifeprüfung:</w:t>
      </w:r>
    </w:p>
    <w:p w14:paraId="77446C8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1703B855"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Schularbeiten:</w:t>
      </w:r>
    </w:p>
    <w:p w14:paraId="04C34729" w14:textId="77777777" w:rsidR="00196CAB" w:rsidRPr="00196CAB" w:rsidRDefault="00196CAB" w:rsidP="00196CAB">
      <w:pPr>
        <w:pStyle w:val="83ErlText"/>
        <w:rPr>
          <w:rFonts w:asciiTheme="minorHAnsi" w:hAnsiTheme="minorHAnsi" w:cstheme="minorHAnsi"/>
        </w:rPr>
      </w:pPr>
      <w:r w:rsidRPr="00196CAB">
        <w:rPr>
          <w:rFonts w:asciiTheme="minorHAnsi" w:hAnsiTheme="minorHAnsi" w:cstheme="minorHAnsi"/>
        </w:rPr>
        <w:t>Bei mindestens 20 Unterrichtsstunden auf der betreffenden Schulstufe:</w:t>
      </w:r>
    </w:p>
    <w:p w14:paraId="528D9EC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Eine Schularbeit (je nach Bedarf ein- oder zweistündig).</w:t>
      </w:r>
    </w:p>
    <w:p w14:paraId="1E11ED13" w14:textId="77777777" w:rsidR="00196CAB" w:rsidRPr="00196CAB" w:rsidRDefault="00196CAB" w:rsidP="00196CAB">
      <w:pPr>
        <w:pStyle w:val="83ErlText"/>
        <w:rPr>
          <w:rFonts w:asciiTheme="minorHAnsi" w:hAnsiTheme="minorHAnsi" w:cstheme="minorHAnsi"/>
        </w:rPr>
      </w:pPr>
      <w:r w:rsidRPr="00196CAB">
        <w:rPr>
          <w:rFonts w:asciiTheme="minorHAnsi" w:hAnsiTheme="minorHAnsi" w:cstheme="minorHAnsi"/>
        </w:rPr>
        <w:t>Bei mindestens 40 Unterrichtsstunden auf der betreffenden Schulstufe:</w:t>
      </w:r>
    </w:p>
    <w:p w14:paraId="30C0BA2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Zwei Schularbeiten (je nach Bedarf ein- oder zweistündig).</w:t>
      </w:r>
    </w:p>
    <w:p w14:paraId="6CB18816"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b w:val="0"/>
        </w:rPr>
        <w:t>BERUFSBEZOGENE FREMDSPRACHE</w:t>
      </w:r>
    </w:p>
    <w:p w14:paraId="71BE96BF"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Hören im Kompetenzniveau A1</w:t>
      </w:r>
    </w:p>
    <w:p w14:paraId="37AA06D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10D422EC"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 unter der Voraussetzung, dass langsam und deutlich gesprochen wird,</w:t>
      </w:r>
    </w:p>
    <w:p w14:paraId="354C648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vertraute Wörter, alltägliche Ausdrücke und ganz einfache Sätze, die sich auf sie selbst, die Familie und das Umfeld beziehen, verstehen,</w:t>
      </w:r>
    </w:p>
    <w:p w14:paraId="4EB9F3C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vertraute Ausdrücke im Zusammenhang mit dem Berufsbild, ihren beruflichen Tätigkeiten sowie dem Leistungsangebot der Branche verstehen,</w:t>
      </w:r>
    </w:p>
    <w:p w14:paraId="4ECAC801"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vertraute Fachbegriffe im Zusammenhang mit Büroeinrichtungen und Arbeitsmaterialien, EDV- und Kommunikationssystemen, Büro- und Geschäftsprozessen, Förder- und Transportmitteln sowie mit der Produktions-, Lager- und Entsorgungslogistik verstehen.</w:t>
      </w:r>
    </w:p>
    <w:p w14:paraId="5467A19C" w14:textId="3B03EDA0"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26AFAFF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Berufliches Umfeld. Berufsspezifische Fremdsprache.</w:t>
      </w:r>
    </w:p>
    <w:p w14:paraId="3CFD9B53"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Lesen im Kompetenzniveau A1</w:t>
      </w:r>
    </w:p>
    <w:p w14:paraId="683C92C5"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76D784A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 einzelne vertraute Namen und Wörter sowie ganz einfache Sätze</w:t>
      </w:r>
    </w:p>
    <w:p w14:paraId="4509DD61"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aus dem persönlichen Umfeld sinnerfassend lesen,</w:t>
      </w:r>
    </w:p>
    <w:p w14:paraId="267EA7E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aus Fachtexten sowie Fracht- und Speditionsdokumenten sinnerfassend lesen.</w:t>
      </w:r>
    </w:p>
    <w:p w14:paraId="63FB542E" w14:textId="7F797FCF"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3BD942B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Berufliches Umfeld. Fachtexte.</w:t>
      </w:r>
    </w:p>
    <w:p w14:paraId="18E0ACA3"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lastRenderedPageBreak/>
        <w:t>Kompetenzbereich Sprechen im Kompetenzniveau A1</w:t>
      </w:r>
    </w:p>
    <w:p w14:paraId="7E4BBA5C"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A3950C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43DC0DB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sich auf einfache Art verständigen, wenn die Gesprächspartnerinnen oder Gesprächspartner langsam und deutlich sprechen und bereit sind zu helfen,</w:t>
      </w:r>
    </w:p>
    <w:p w14:paraId="6C06631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sich selbst oder andere Personen beschreiben und vorstellen sowie mit einfachen Wendungen und Sätzen über ihren Wohn- und Arbeitsort berichten,</w:t>
      </w:r>
    </w:p>
    <w:p w14:paraId="4C146C1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vertraute einfache Ausdrücke im Zusammenhang mit dem Berufsbild, ihren beruflichen Tätigkeiten sowie dem Leistungsangebot der Branche verwenden und ganz einfache Fragen zu diesen Themenbereichen stellen und beantworten,</w:t>
      </w:r>
    </w:p>
    <w:p w14:paraId="4684204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vertraute einfache Fachbegriffe im Zusammenhang mit Büroeinrichtungen und Arbeitsmaterialien, EDV- und Kommunikationssystemen, Büro- und Geschäftsprozessen, Förder- und Transportmitteln sowie mit der Produktions-, Lager- und Entsorgungslogistik verwenden und ganz einfache Fragen zu diesen Themenbereichen stellen und beantworten,</w:t>
      </w:r>
    </w:p>
    <w:p w14:paraId="55D7F14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einfache Wendungen und Sätze gebrauchen, um Kundinnen und Kunden zu beraten.</w:t>
      </w:r>
    </w:p>
    <w:p w14:paraId="5851142D" w14:textId="0F2D7014"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397FF03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Berufliches Umfeld. Berufsspezifische Fremdsprache.</w:t>
      </w:r>
    </w:p>
    <w:p w14:paraId="7C2E6C93"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Schreiben im Kompetenzniveau A1</w:t>
      </w:r>
    </w:p>
    <w:p w14:paraId="1C084F5F"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05D9AEA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0B0F016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kurze einfache Mitteilungen, Grußkarten und kurze einfache Korrespondenz schreiben,</w:t>
      </w:r>
    </w:p>
    <w:p w14:paraId="59B5D57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Basisinformationen aus dem beruflichen und persönlichen Umfeld in Formulare eintragen.</w:t>
      </w:r>
    </w:p>
    <w:p w14:paraId="2FCAF22D" w14:textId="4C8E8EB6"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17B967D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Berufliches Umfeld. Berufsspezifische Fremdsprache.</w:t>
      </w:r>
    </w:p>
    <w:p w14:paraId="3ED06AA2"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Hören im Kompetenzniveau A2</w:t>
      </w:r>
    </w:p>
    <w:p w14:paraId="5C979B0C"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F23FF2A"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6300C5F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2FB8BC6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das Wesentliche von kurzen, klaren und einfachen Mitteilungen und Durchsagen verstehen,</w:t>
      </w:r>
    </w:p>
    <w:p w14:paraId="5D1F889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einzelne Sätze und häufig verwendete Ausdrücke im Zusammenhang mit dem Berufsbild, ihren beruflichen Tätigkeiten sowie dem Leistungsangebot der Branche verstehen,</w:t>
      </w:r>
    </w:p>
    <w:p w14:paraId="1DC6E66A"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einzelne Sätze und häufig verwendete Fachbegriffe im Zusammenhang mit Büroeinrichtungen und Arbeitsmaterialien, EDV- und Kommunikationssystemen, Büro- und Geschäftsprozessen, Förder- und Transportmitteln sowie mit der Produktions-, Lager- und Entsorgungslogistik verstehen.</w:t>
      </w:r>
    </w:p>
    <w:p w14:paraId="72822BC6" w14:textId="388FDBC8"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06D63EC6"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Berufliches Umfeld. Berufsspezifische Fremdsprache.</w:t>
      </w:r>
    </w:p>
    <w:p w14:paraId="6432DE83"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Lesen im Kompetenzniveau A2</w:t>
      </w:r>
    </w:p>
    <w:p w14:paraId="0E8F245B"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2472659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53B023FA"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ganz kurze einfache Texte und Alltagstexte aus dem persönlichen Umfeld sinnerfassend lesen,</w:t>
      </w:r>
    </w:p>
    <w:p w14:paraId="27610AA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ganz kurzen einfachen berufsbezogenen Fach- und Sachtexten Informationen entnehmen,</w:t>
      </w:r>
    </w:p>
    <w:p w14:paraId="50E2AAE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ganz kurze einfache persönliche und berufliche Korrespondenz sinnerfassend lesen.</w:t>
      </w:r>
    </w:p>
    <w:p w14:paraId="22C2E132" w14:textId="57A454FF"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2945F20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Berufliches Umfeld. Fach- und Sachtexte.</w:t>
      </w:r>
    </w:p>
    <w:p w14:paraId="7B62356D"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Sprechen im Kompetenzniveau A2</w:t>
      </w:r>
    </w:p>
    <w:p w14:paraId="01A89CB9"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C911E1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263BB9F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sich in einfachen routinemäßigen Situationen verständigen, um Informationen einfach und direkt auszutauschen,</w:t>
      </w:r>
    </w:p>
    <w:p w14:paraId="5C58F4D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5BB6C9D4"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lastRenderedPageBreak/>
        <w:tab/>
        <w:t>-</w:t>
      </w:r>
      <w:r w:rsidRPr="00196CAB">
        <w:rPr>
          <w:rFonts w:asciiTheme="minorHAnsi" w:hAnsiTheme="minorHAnsi" w:cstheme="minorHAnsi"/>
        </w:rPr>
        <w:tab/>
        <w:t>einzelne Sätze und häufig verwendete Ausdrücke im Zusammenhang mit dem Berufsbild, ihren routinemäßigen beruflichen Tätigkeiten sowie dem Leistungsangebot der Branche verwenden und Informationen zu diesen Themenbereichen auf einfachem und direktem Weg austauschen,</w:t>
      </w:r>
    </w:p>
    <w:p w14:paraId="0E69BA6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einzelne Sätze und häufig verwendete Fachbegriffe im Zusammenhang mit Büroeinrichtungen und Arbeitsmaterialien, EDV- und Kommunikationssystemen, Büro- und Geschäftsprozessen, Förder- und Transportmitteln sowie mit der Produktions-, Lager- und Entsorgungslogistikverwenden und Informationen zu diesen Themenbereichen auf einfachem und direktem Weg austauschen,</w:t>
      </w:r>
    </w:p>
    <w:p w14:paraId="0921134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 sehr kurzes Kontaktgespräch mit Kundinnen und Kunden führen, verstehen aber normalerweise nicht genug, um selbst das Gespräch in Gang zu halten.</w:t>
      </w:r>
    </w:p>
    <w:p w14:paraId="54EE63E9" w14:textId="61DED4EC"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587BD3E9"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Berufliches Umfeld. Berufsspezifische Fremdsprache.</w:t>
      </w:r>
    </w:p>
    <w:p w14:paraId="217D6B9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Schreiben im Kompetenzniveau A2</w:t>
      </w:r>
    </w:p>
    <w:p w14:paraId="63942596"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4572E720"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 unter Zuhilfenahme von Vorlagen</w:t>
      </w:r>
    </w:p>
    <w:p w14:paraId="6419853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kurze einfache Notizen, Mitteilungen und Schriftstücke schreiben,</w:t>
      </w:r>
    </w:p>
    <w:p w14:paraId="4218CA4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einfache berufsspezifische und persönliche Korrespondenz schreiben,</w:t>
      </w:r>
    </w:p>
    <w:p w14:paraId="4C15C9B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einen Lebenslauf und Bewerbungen schreiben.</w:t>
      </w:r>
    </w:p>
    <w:p w14:paraId="7AE80782" w14:textId="2AED20B4"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3274EF8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Berufliches Umfeld. Berufsspezifische Fremdsprache.</w:t>
      </w:r>
    </w:p>
    <w:p w14:paraId="4B14E348"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Hören im Kompetenzniveau B1</w:t>
      </w:r>
    </w:p>
    <w:p w14:paraId="7B601C91"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134D79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533FB1D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4D976EB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sofern klare Standardsprache zur Anwendung kommt, Hörtexten und Dialogen im Zusammenhang mit dem Leistungsangebot der Branche Hauptpunkte entnehmen,</w:t>
      </w:r>
    </w:p>
    <w:p w14:paraId="457F068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sofern klare Standardsprache zur Anwendung kommt, Hörtexten und Dialogen, die sich mit Büroeinrichtungen und Arbeitsmaterialien, EDV- und Kommunikationssystemen, Büro- und Geschäftsprozessen, Förder- und Transportmitteln sowie mit der Produktions-, Lager- und Entsorgungslogistik befassen, Hauptpunkte entnehmen,</w:t>
      </w:r>
    </w:p>
    <w:p w14:paraId="352A0451"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wenn relativ langsam und deutlich gesprochen wird, Medienberichten zu aktuellen Ereignissen und Themen aus dem eigenen Berufsumfeld oder persönlichen Interessengebieten zentrale Informationen entnehmen.</w:t>
      </w:r>
    </w:p>
    <w:p w14:paraId="27F475C3" w14:textId="05E71908"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6856879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Berufliches Umfeld. Berufsspezifische Fremdsprache.</w:t>
      </w:r>
    </w:p>
    <w:p w14:paraId="5A9D80B4"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Lesen im Kompetenzniveau B1</w:t>
      </w:r>
    </w:p>
    <w:p w14:paraId="675F5E18"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50A99D5A"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16066F5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Texte, in denen sehr gebräuchliche Alltagssprache zur Anwendung kommt, sinnerfassend lesen,</w:t>
      </w:r>
    </w:p>
    <w:p w14:paraId="0FEA612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berufsbezogenen Fach- und Sachtexten, in denen sehr gebräuchliche Fachsprache zur Anwendung kommt, Informationen entnehmen und Handlungen daraus ableiten,</w:t>
      </w:r>
    </w:p>
    <w:p w14:paraId="2D9DFB5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persönliche und berufliche Korrespondenz sinnerfassend lesen und Handlungen daraus ableiten.</w:t>
      </w:r>
    </w:p>
    <w:p w14:paraId="20C13C10" w14:textId="6880F5C2"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3029EF6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Berufliches Umfeld. Fach- und Sachtexte.</w:t>
      </w:r>
    </w:p>
    <w:p w14:paraId="53D22818"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Sprechen im Kompetenzniveau B1</w:t>
      </w:r>
    </w:p>
    <w:p w14:paraId="40590D37"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35CD16C"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0ADAD8E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im Alltag und auf Reisen geläufige berufliche und persönliche Situationen sprachlich bewältigen,</w:t>
      </w:r>
    </w:p>
    <w:p w14:paraId="08C0DAE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über Erfahrungen und Ereignisse berichten, Ziele beschreiben und zu Plänen und Ansichten kurze Begründungen oder Erklärungen geben,</w:t>
      </w:r>
    </w:p>
    <w:p w14:paraId="6999E15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sich einfach und zusammenhängend zum Leistungsangebot der Branche in normalem Sprechtempo äußern,</w:t>
      </w:r>
    </w:p>
    <w:p w14:paraId="4F66031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sich einfach und zusammenhängend zu Büroeinrichtungen und Arbeitsmaterialien, EDV- und Kommunikationssystemen, Büro- und Geschäftsprozessen, Förder- und Transportmitteln sowie zur Produktions-, Lager- und Entsorgungslogistik in normalem Sprechtempo äußern,</w:t>
      </w:r>
    </w:p>
    <w:p w14:paraId="179196A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lastRenderedPageBreak/>
        <w:tab/>
        <w:t>-</w:t>
      </w:r>
      <w:r w:rsidRPr="00196CAB">
        <w:rPr>
          <w:rFonts w:asciiTheme="minorHAnsi" w:hAnsiTheme="minorHAnsi" w:cstheme="minorHAnsi"/>
        </w:rPr>
        <w:tab/>
        <w:t>initiativ an Gesprächen mit Kundinnen und Kunden teilnehmen.</w:t>
      </w:r>
    </w:p>
    <w:p w14:paraId="474E0DFD" w14:textId="450BEE15"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187B8405"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Berufliches Umfeld. Berufsspezifische Fremdsprache.</w:t>
      </w:r>
    </w:p>
    <w:p w14:paraId="558476E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Schreiben im Kompetenzniveau B1</w:t>
      </w:r>
    </w:p>
    <w:p w14:paraId="55D15F04"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5C370F0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4748023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Notizen und Konzepte für das freie Sprechen sowie für Telefongespräche schreiben,</w:t>
      </w:r>
    </w:p>
    <w:p w14:paraId="308ACCA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einfache berufsspezifische und persönliche Korrespondenz schreiben,</w:t>
      </w:r>
    </w:p>
    <w:p w14:paraId="57DB05FA"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nach Mustern einen Lebenslauf und Bewerbungen schreiben,</w:t>
      </w:r>
    </w:p>
    <w:p w14:paraId="08812EB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Hör- und Lesetexte einfach zusammenfassen.</w:t>
      </w:r>
    </w:p>
    <w:p w14:paraId="5EE94B90" w14:textId="65CB3A8D"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3704B88B"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Berufliches Umfeld. Berufsspezifische Fremdsprache.</w:t>
      </w:r>
    </w:p>
    <w:p w14:paraId="4B286F2F"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Vorbereitung auf die Berufsreifeprüfung:</w:t>
      </w:r>
    </w:p>
    <w:p w14:paraId="693E2AE0"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10FFB43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Schularbeiten:</w:t>
      </w:r>
    </w:p>
    <w:p w14:paraId="3CB03CA0" w14:textId="77777777" w:rsidR="00196CAB" w:rsidRPr="00196CAB" w:rsidRDefault="00196CAB" w:rsidP="00196CAB">
      <w:pPr>
        <w:pStyle w:val="83ErlText"/>
        <w:rPr>
          <w:rFonts w:asciiTheme="minorHAnsi" w:hAnsiTheme="minorHAnsi" w:cstheme="minorHAnsi"/>
        </w:rPr>
      </w:pPr>
      <w:r w:rsidRPr="00196CAB">
        <w:rPr>
          <w:rFonts w:asciiTheme="minorHAnsi" w:hAnsiTheme="minorHAnsi" w:cstheme="minorHAnsi"/>
        </w:rPr>
        <w:t>Bei mindestens 20 Unterrichtsstunden auf der betreffenden Schulstufe:</w:t>
      </w:r>
    </w:p>
    <w:p w14:paraId="50129FE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Eine Schularbeit (je nach Bedarf ein- oder zweistündig).</w:t>
      </w:r>
    </w:p>
    <w:p w14:paraId="758CB887" w14:textId="77777777" w:rsidR="00196CAB" w:rsidRPr="00196CAB" w:rsidRDefault="00196CAB" w:rsidP="00196CAB">
      <w:pPr>
        <w:pStyle w:val="83ErlText"/>
        <w:rPr>
          <w:rFonts w:asciiTheme="minorHAnsi" w:hAnsiTheme="minorHAnsi" w:cstheme="minorHAnsi"/>
        </w:rPr>
      </w:pPr>
      <w:r w:rsidRPr="00196CAB">
        <w:rPr>
          <w:rFonts w:asciiTheme="minorHAnsi" w:hAnsiTheme="minorHAnsi" w:cstheme="minorHAnsi"/>
        </w:rPr>
        <w:t>Bei mindestens 40 Unterrichtsstunden auf der betreffenden Schulstufe:</w:t>
      </w:r>
    </w:p>
    <w:p w14:paraId="329016EB"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Zwei Schularbeiten (je nach Bedarf ein- oder zweistündig).</w:t>
      </w:r>
    </w:p>
    <w:p w14:paraId="44E54A1E" w14:textId="77777777" w:rsidR="00196CAB" w:rsidRPr="00196CAB" w:rsidRDefault="00196CAB">
      <w:pPr>
        <w:overflowPunct/>
        <w:autoSpaceDE/>
        <w:autoSpaceDN/>
        <w:adjustRightInd/>
        <w:textAlignment w:val="auto"/>
        <w:rPr>
          <w:rFonts w:asciiTheme="minorHAnsi" w:hAnsiTheme="minorHAnsi" w:cstheme="minorHAnsi"/>
          <w:b/>
          <w:color w:val="000000"/>
          <w:spacing w:val="26"/>
          <w:sz w:val="22"/>
        </w:rPr>
      </w:pPr>
      <w:r w:rsidRPr="00196CAB">
        <w:rPr>
          <w:rFonts w:asciiTheme="minorHAnsi" w:hAnsiTheme="minorHAnsi" w:cstheme="minorHAnsi"/>
          <w:spacing w:val="26"/>
        </w:rPr>
        <w:br w:type="page"/>
      </w:r>
    </w:p>
    <w:p w14:paraId="5CCC0338" w14:textId="3054EBC2"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spacing w:val="26"/>
        </w:rPr>
        <w:lastRenderedPageBreak/>
        <w:t>Betriebswirtschaftlicher Unterricht</w:t>
      </w:r>
    </w:p>
    <w:p w14:paraId="19A470FC"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b w:val="0"/>
        </w:rPr>
        <w:t>ANGEWANDTE WIRTSCHAFTSLEHRE</w:t>
      </w:r>
    </w:p>
    <w:p w14:paraId="548F2DC4"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Wirtschaftliches Denken und Handeln</w:t>
      </w:r>
    </w:p>
    <w:p w14:paraId="13DB9737"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6A44D8B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w:t>
      </w:r>
    </w:p>
    <w:p w14:paraId="6E3BE0F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ihre Lohn- bzw. Gehaltsabrechnung rechtlich und rechnerisch überprüfen sowie bei Abweichungen geeignete Maßnahmen setzen,</w:t>
      </w:r>
    </w:p>
    <w:p w14:paraId="0A324BC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Stellenausschreibungen analysieren, die eigenen Fähigkeiten reflektieren, Karrierewege planen und sich auf Bewerbungsgespräche vorbereiten,</w:t>
      </w:r>
    </w:p>
    <w:p w14:paraId="4693033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Auflösungsarten von Dienstverhältnissen und können Konsequenzen abschätzen und aufzeigen,</w:t>
      </w:r>
    </w:p>
    <w:p w14:paraId="10EF259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Einnahmen und Ausgaben aufzeichnen, ihr Konsumverhalten reflektieren sowie finanzielle Entscheidungen treffen und begründen,</w:t>
      </w:r>
    </w:p>
    <w:p w14:paraId="41826FD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im Falle von finanziellen Problemen Schritte zur Entschuldung setzen,</w:t>
      </w:r>
    </w:p>
    <w:p w14:paraId="440A793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unterschiedliche Spar- und Finanzierungsformen recherchieren, zu diesen Vergleichs- und Zinsrechnungen durchführen sowie darauf aufbauend unter Berücksichtigung ihrer eigenen Möglichkeiten eine Auswahl treffen und begründen,</w:t>
      </w:r>
    </w:p>
    <w:p w14:paraId="60D8ACC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Bankdienstleistungen sowohl im nationalen als auch im internationalen Zahlungsverkehr unter Berücksichtigung der Konditionen vergleichen und unter Beachtung der Datensicherheit nutzen,</w:t>
      </w:r>
    </w:p>
    <w:p w14:paraId="73688BC1"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potenzielle Gefahrenquellen im Internet identifizieren und aufzeigen,</w:t>
      </w:r>
    </w:p>
    <w:p w14:paraId="0CC65FE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sind in der Lage, einen sorgsamen Umgang mit privaten und beruflichen Informationen sowie mit sensiblen Daten aufzuzeigen und das eigene Verhalten zu reflektieren,</w:t>
      </w:r>
    </w:p>
    <w:p w14:paraId="315AE7D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die Inhalte von Kaufverträgen und anderer Verträge erläutern, Verträge unter Berücksichtigung der rechtlichen Grundlagen anbahnen, abschließen und erfüllen, die daraus resultierenden Konsequenzen abschätzen sowie die entsprechende mündliche und schriftliche Kommunikation abwickeln,</w:t>
      </w:r>
    </w:p>
    <w:p w14:paraId="077C9CF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die rechtlichen Rahmenbedingungen beim gestörten Verlauf eines Vertrages und können die in diesem Fall zu setzenden Schritte ableiten,</w:t>
      </w:r>
    </w:p>
    <w:p w14:paraId="529E674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Preise für Anschaffungen berechnen, Tarife und Konditionen vergleichen, aufgrund des Preis-Leistungsverhältnisses eine qualitative und quantitative Auswahl treffen sowie diese begründen,</w:t>
      </w:r>
    </w:p>
    <w:p w14:paraId="21EBF2F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die gesetzlichen Vorgaben für eine Rechnung, können die notwendigen Mengen- und Preisberechnungen durchführen sowie Rechnungen auf ihre Richtigkeit überprüfen,</w:t>
      </w:r>
    </w:p>
    <w:p w14:paraId="73D3E89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Vor- und Nachteile unterschiedlicher Zahlungsarten nennen und deren betriebswirtschaftliche sowie rechtliche Auswirkungen erklären,</w:t>
      </w:r>
    </w:p>
    <w:p w14:paraId="238E7E9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eine Struktur für eine Dokumentensammlung erstellen sowie bei Beschaffung und Verlust von Dokumenten die notwendige Kommunikation unter Nutzung des E</w:t>
      </w:r>
      <w:r w:rsidRPr="00196CAB">
        <w:rPr>
          <w:rFonts w:asciiTheme="minorHAnsi" w:hAnsiTheme="minorHAnsi" w:cstheme="minorHAnsi"/>
        </w:rPr>
        <w:noBreakHyphen/>
        <w:t>Governments durchführen,</w:t>
      </w:r>
    </w:p>
    <w:p w14:paraId="2C9B0E0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einen Versicherungsbedarf abschätzen, das Kosten-Nutzenverhältnis beurteilen und ihre Versicherungsabschlüsse begründen,</w:t>
      </w:r>
    </w:p>
    <w:p w14:paraId="537695C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ihr Konsumverhalten hinsichtlich der volkswirtschaftlichen Auswirkungen darstellen und analysieren,</w:t>
      </w:r>
    </w:p>
    <w:p w14:paraId="075C248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volkswirtschaftliche Zusammenhänge auf Grundlage des Wirtschaftskreislaufes erklären und ihre eigene Rolle in diesem darstellen,</w:t>
      </w:r>
    </w:p>
    <w:p w14:paraId="74F2C601"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grundlegende Begriffe der Volkswirtschaft und Wirtschaftspolitik unter Berücksichtigung von Medienberichten erklären.</w:t>
      </w:r>
    </w:p>
    <w:p w14:paraId="20A3089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298CE51E" w14:textId="3F2B638D"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1D3E711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Entlohnung. Stellenbewerbung. Auflösung von Dienstverhältnissen. Private Haushaltsplanung. Privatkonkurs. Spar- und Finanzierungsformen. Internetsicherheit. Datenschutz. Verträge. Preis-, Tarif- und Konditionsvergleiche. Angebotsvergleiche. Rechnungen. Zahlungsverkehr. Dokumente und Urkunden. E</w:t>
      </w:r>
      <w:r w:rsidRPr="00196CAB">
        <w:rPr>
          <w:rFonts w:asciiTheme="minorHAnsi" w:hAnsiTheme="minorHAnsi" w:cstheme="minorHAnsi"/>
        </w:rPr>
        <w:noBreakHyphen/>
        <w:t>Government. Versicherungen. Wirtschaftskreislauf. Volkswirtschaft. Wirtschaftspolitik.</w:t>
      </w:r>
    </w:p>
    <w:p w14:paraId="7F8533E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Lehrstoff der Vertiefung:</w:t>
      </w:r>
    </w:p>
    <w:p w14:paraId="3424253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Entlohnung. Spar- und Finanzierungsformen. Verträge. Preis-, Tarif- und Konditionsvergleiche. Angebotsvergleiche. Zahlungsverkehr.</w:t>
      </w:r>
    </w:p>
    <w:p w14:paraId="69B58194"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Unternehmensorganisation und -führung</w:t>
      </w:r>
    </w:p>
    <w:p w14:paraId="73390499"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6D7248C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w:t>
      </w:r>
    </w:p>
    <w:p w14:paraId="545E18F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Grundbegriffe des Marketings beschreiben, in Grundzügen die Funktionsweise der marketingpolitischen Instrumente erklären sowie Marketing- und Werbestrategien vergleichen,</w:t>
      </w:r>
    </w:p>
    <w:p w14:paraId="38F0712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lastRenderedPageBreak/>
        <w:tab/>
        <w:t>-</w:t>
      </w:r>
      <w:r w:rsidRPr="00196CAB">
        <w:rPr>
          <w:rFonts w:asciiTheme="minorHAnsi" w:hAnsiTheme="minorHAnsi" w:cstheme="minorHAnsi"/>
        </w:rPr>
        <w:tab/>
        <w:t xml:space="preserve">können sowohl Funktionen als auch Aufgaben von Unternehmensmitarbeiterinnen und </w:t>
      </w:r>
      <w:r w:rsidRPr="00196CAB">
        <w:rPr>
          <w:rFonts w:asciiTheme="minorHAnsi" w:hAnsiTheme="minorHAnsi" w:cstheme="minorHAnsi"/>
        </w:rPr>
        <w:noBreakHyphen/>
        <w:t xml:space="preserve">mitarbeitern, Bevollmächtigten im Unternehmen, Außendienstmitarbeiterinnen und Außendienstmitarbeitern sowie Handelsvermittlerinnen und </w:t>
      </w:r>
      <w:r w:rsidRPr="00196CAB">
        <w:rPr>
          <w:rFonts w:asciiTheme="minorHAnsi" w:hAnsiTheme="minorHAnsi" w:cstheme="minorHAnsi"/>
        </w:rPr>
        <w:noBreakHyphen/>
        <w:t>vermittlern erklären und Unterschiede aufzeigen,</w:t>
      </w:r>
    </w:p>
    <w:p w14:paraId="7B31D28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die Bedeutung des Unternehmensgesetzbuches sowie der Gewerbeordnung und können auf dieser Basis unter Einbeziehung der Unternehmensformen die erforderlichen Schritte für eine Unternehmensgründung aufzeigen und begründen,</w:t>
      </w:r>
    </w:p>
    <w:p w14:paraId="4167BFA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verschiedene Formen von Insolvenzverfahren unterscheiden und deren Folgen abschätzen,</w:t>
      </w:r>
    </w:p>
    <w:p w14:paraId="442FF4F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betriebliche Steuern und Abgaben nennen sowie steuerrelevante Berechnungen durchführen,</w:t>
      </w:r>
    </w:p>
    <w:p w14:paraId="7ED62B6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die Bedeutung der Ökobilanz, können Ökobilanzen analysieren sowie erforderlichenfalls Verbesserungsmaßnahmen vorschlagen und begründen.</w:t>
      </w:r>
    </w:p>
    <w:p w14:paraId="794D0A8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1B99C8B8" w14:textId="013B5132"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75B5EF1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Marketing. Vollmachten. Unternehmensgesetzbuch. Gewerbeordnung. Unternehmensgründung. Unternehmensauflösung. Steuern und Abgaben. Ökobilanz.</w:t>
      </w:r>
    </w:p>
    <w:p w14:paraId="5FA1502B"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Lehrstoff der Vertiefung:</w:t>
      </w:r>
    </w:p>
    <w:p w14:paraId="4A8D582A"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Steuern und Abgaben.</w:t>
      </w:r>
    </w:p>
    <w:p w14:paraId="2B7C153B"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Geschäftsprozesse</w:t>
      </w:r>
    </w:p>
    <w:p w14:paraId="52474755"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13886BFC"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w:t>
      </w:r>
    </w:p>
    <w:p w14:paraId="73A36FC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die Notwendigkeit und die unterschiedlichen Möglichkeiten des betrieblichen Rechnungswesen erläutern, Grundlagen und Formvorschriften der Buchführung beschreiben sowie aufgrund branchenbezogener Geschäftsfälle Aufzeichnungen führen,</w:t>
      </w:r>
    </w:p>
    <w:p w14:paraId="6004C95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Auswirkungen von Buchungen darstellen sowie einfache Bilanzen lesen und interpretieren,</w:t>
      </w:r>
    </w:p>
    <w:p w14:paraId="32ADD02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den Unterschied zwischen Kostenarten und Kostenstellen erklären,</w:t>
      </w:r>
    </w:p>
    <w:p w14:paraId="51161F3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die Bedeutung des Budgets für die Unternehmensführung erläutern,</w:t>
      </w:r>
    </w:p>
    <w:p w14:paraId="58B82E5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den Inhalt der Gewinn- und Verlustrechnung sowie deren Bedeutung für Unternehmen und können anhand einer Gewinn- und Verlustrechnung Kennzahlen berechnen.</w:t>
      </w:r>
    </w:p>
    <w:p w14:paraId="2CD588C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16ED32B5" w14:textId="1EFBEF77"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24BEF94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Grundlagen der Buchführung. Formvorschriften. Aufzeichnungen. Kostenrechnung. Budget. Gewinn- und Verlustrechnung.</w:t>
      </w:r>
    </w:p>
    <w:p w14:paraId="4D6D38F6"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Lehrstoff der Vertiefung:</w:t>
      </w:r>
    </w:p>
    <w:p w14:paraId="722F02F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Kostenrechnung.</w:t>
      </w:r>
    </w:p>
    <w:p w14:paraId="1092AB02"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Schularbeiten:</w:t>
      </w:r>
    </w:p>
    <w:p w14:paraId="65B73262" w14:textId="77777777" w:rsidR="00196CAB" w:rsidRPr="00196CAB" w:rsidRDefault="00196CAB" w:rsidP="00196CAB">
      <w:pPr>
        <w:pStyle w:val="83ErlText"/>
        <w:rPr>
          <w:rFonts w:asciiTheme="minorHAnsi" w:hAnsiTheme="minorHAnsi" w:cstheme="minorHAnsi"/>
        </w:rPr>
      </w:pPr>
      <w:r w:rsidRPr="00196CAB">
        <w:rPr>
          <w:rFonts w:asciiTheme="minorHAnsi" w:hAnsiTheme="minorHAnsi" w:cstheme="minorHAnsi"/>
        </w:rPr>
        <w:t>Bei mindestens 20 Unterrichtsstunden auf der betreffenden Schulstufe:</w:t>
      </w:r>
    </w:p>
    <w:p w14:paraId="4014BE75"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Eine Schularbeit (je nach Bedarf ein- oder zweistündig).</w:t>
      </w:r>
    </w:p>
    <w:p w14:paraId="76DB54B5" w14:textId="77777777" w:rsidR="00196CAB" w:rsidRPr="00196CAB" w:rsidRDefault="00196CAB" w:rsidP="00196CAB">
      <w:pPr>
        <w:pStyle w:val="83ErlText"/>
        <w:rPr>
          <w:rFonts w:asciiTheme="minorHAnsi" w:hAnsiTheme="minorHAnsi" w:cstheme="minorHAnsi"/>
        </w:rPr>
      </w:pPr>
      <w:r w:rsidRPr="00196CAB">
        <w:rPr>
          <w:rFonts w:asciiTheme="minorHAnsi" w:hAnsiTheme="minorHAnsi" w:cstheme="minorHAnsi"/>
        </w:rPr>
        <w:t>Bei mindestens 40 Unterrichtsstunden auf der betreffenden Schulstufe:</w:t>
      </w:r>
    </w:p>
    <w:p w14:paraId="574DAB86"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Zwei Schularbeiten (je nach Bedarf ein- oder zweistündig).</w:t>
      </w:r>
    </w:p>
    <w:p w14:paraId="59BA129D"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b w:val="0"/>
        </w:rPr>
        <w:t>BETRIEBSWIRTSCHAFTLICHES PROJEKTPRAKTIKUM</w:t>
      </w:r>
    </w:p>
    <w:p w14:paraId="5268F031"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Wirtschaftliches Denken und Handeln</w:t>
      </w:r>
    </w:p>
    <w:p w14:paraId="1ED37BDE"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243B4F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6A83105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die Arbeitnehmerveranlagung online durchführen,</w:t>
      </w:r>
    </w:p>
    <w:p w14:paraId="4117EAC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Bewerbungsunterlagen situationsgerecht erstellen sowie Bewerbungs- und Aufnahmegespräche führen,</w:t>
      </w:r>
    </w:p>
    <w:p w14:paraId="4D9674B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den Inhalt von Dienstzeugnissen interpretieren,</w:t>
      </w:r>
    </w:p>
    <w:p w14:paraId="2009431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computerunterstützt Einnahmen und Ausgaben aufzeichnen und einen Haushaltsplan erstellen,</w:t>
      </w:r>
    </w:p>
    <w:p w14:paraId="1E5F875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Unterstützungsangebote für Lehrlinge recherchieren und beantragen,</w:t>
      </w:r>
    </w:p>
    <w:p w14:paraId="51D736F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Finanzkonditionen berechnen und vergleichen, Förderungen beantragen sowie bei finanziellen Engpässen die erforderliche mündliche oder schriftliche Kommunikation durchführen,</w:t>
      </w:r>
    </w:p>
    <w:p w14:paraId="4863B9C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die Funktionen eines Computers bedarfsgerecht nutzen, auftretende Fehlermeldungen analysieren, auftretende Probleme lösen sowie unterschiedliche Dateiformate richtig einsetzen,</w:t>
      </w:r>
    </w:p>
    <w:p w14:paraId="34DBF02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lastRenderedPageBreak/>
        <w:tab/>
        <w:t>-</w:t>
      </w:r>
      <w:r w:rsidRPr="00196CAB">
        <w:rPr>
          <w:rFonts w:asciiTheme="minorHAnsi" w:hAnsiTheme="minorHAnsi" w:cstheme="minorHAnsi"/>
        </w:rPr>
        <w:tab/>
        <w:t>Texte inhaltlich, formal und sprachlich richtig erstellen sowie diese mit Hilfe eines Textverarbeitungsprogrammes effizient bearbeiten, gestalten, überprüfen und drucken,</w:t>
      </w:r>
    </w:p>
    <w:p w14:paraId="7498B34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Berechnungen mit Hilfe von Tabellenkalkulationen durchführen und Tabellenkalkulationsprogramme zur Lösung kaufmännischer Aufgabenstellungen einsetzen,</w:t>
      </w:r>
    </w:p>
    <w:p w14:paraId="2121891A"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aktuelle Mittel der Kommunikationstechnologie einsetzen, Internetrecherchen durchführen und verantwortungsbewusst mit Informationstechnologien umgehen,</w:t>
      </w:r>
    </w:p>
    <w:p w14:paraId="1E955ED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Möglichkeiten der Datensicherung anwenden sowie Daten vor unberechtigtem Zugriff im persönlichen und beruflichen Umfeld schützen,</w:t>
      </w:r>
    </w:p>
    <w:p w14:paraId="636376DA"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die notwendige mündliche und schriftliche Kommunikation für Geschäftsfälle in Verbindung mit dem Kaufvertrag abwickeln,</w:t>
      </w:r>
    </w:p>
    <w:p w14:paraId="79D37DD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bei Vertragsunregelmäßigkeiten auf Basis der rechtlichen Möglichkeiten situationsadäquate Maßnahmen setzen und den notwendigen Schriftverkehr durchführen,</w:t>
      </w:r>
    </w:p>
    <w:p w14:paraId="419033A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Aufträge, Lieferscheine und Rechnungen computerunterstütz ausstellen und bearbeiten,</w:t>
      </w:r>
    </w:p>
    <w:p w14:paraId="541A08C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einen Zahlungsverkehr vorbereiten,</w:t>
      </w:r>
    </w:p>
    <w:p w14:paraId="05D05B5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w:t>
      </w:r>
      <w:r w:rsidRPr="00196CAB">
        <w:rPr>
          <w:rFonts w:asciiTheme="minorHAnsi" w:hAnsiTheme="minorHAnsi" w:cstheme="minorHAnsi"/>
        </w:rPr>
        <w:noBreakHyphen/>
        <w:t>Government Anwendungen situationsadäquat nutzen,</w:t>
      </w:r>
    </w:p>
    <w:p w14:paraId="254DF62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den Schriftverkehr mit Versicherern durchführen,</w:t>
      </w:r>
    </w:p>
    <w:p w14:paraId="3AE8D0D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Verbesserungsvorschläge betreffend nachhaltiges Verhalten für ihr Umfeld entwickeln und präsentieren,</w:t>
      </w:r>
    </w:p>
    <w:p w14:paraId="10A0BB6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volkswirtschaftliche Informationen interpretieren und präsentieren.</w:t>
      </w:r>
    </w:p>
    <w:p w14:paraId="0142E69F" w14:textId="23CA883E"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7E9600B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Arbeitnehmerveranlagung. Finanzmanagement. Stellenbewerbung. Dienstzeugnisse. Funktionen des Computers. Standardsoftware. Datenmanagement, -schutz und -sicherheit. Informations- und Kommunikationssysteme. Kaufvertrag. Vertragsunregelmäßigkeiten. Rechnungen. Zahlungsverkehr. E</w:t>
      </w:r>
      <w:r w:rsidRPr="00196CAB">
        <w:rPr>
          <w:rFonts w:asciiTheme="minorHAnsi" w:hAnsiTheme="minorHAnsi" w:cstheme="minorHAnsi"/>
        </w:rPr>
        <w:noBreakHyphen/>
        <w:t>Government. Schriftverkehr. Nachhaltigkeit. Volkswirtschaft.</w:t>
      </w:r>
    </w:p>
    <w:p w14:paraId="5BA5FA44"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Unternehmensorganisation und -führung</w:t>
      </w:r>
    </w:p>
    <w:p w14:paraId="097EF845"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6707225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w:t>
      </w:r>
    </w:p>
    <w:p w14:paraId="17BC608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für ein Produkt bzw. eine Dienstleistung oder für ein Unternehmen ein Marketingkonzept unter Einbeziehung werbestrategischer Maßnahmen vorschlagen, begründen und präsentieren,</w:t>
      </w:r>
    </w:p>
    <w:p w14:paraId="30D10D5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im Rahmen eines Projektes die Schritte einer Unternehmensgründung unter Einbeziehung eines Marketingkonzeptes entwickeln, argumentieren und präsentieren,</w:t>
      </w:r>
    </w:p>
    <w:p w14:paraId="5EF98FB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die Bedeutung von Verbesserungsprozessen und können einen kontinuierlichen Verbesserungsprozess durch gezielte Maßnahmen fördern.</w:t>
      </w:r>
    </w:p>
    <w:p w14:paraId="270AE913" w14:textId="5358040D"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689C3AF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Marketing. Unternehmensgründung. Verbesserungsprozesse.</w:t>
      </w:r>
    </w:p>
    <w:p w14:paraId="4C8F175B"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Geschäftsprozesse</w:t>
      </w:r>
    </w:p>
    <w:p w14:paraId="287FE10A"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4CE9147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24C2551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Belege Einnahmen und Ausgaben zuordnen, diese erfassen, den Erfolg ermitteln sowie eine Umsatzsteuervoranmeldung ausfüllen und ein Inventarium erstellen,</w:t>
      </w:r>
    </w:p>
    <w:p w14:paraId="4E485BD4"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Belege analysieren, nummerieren sowie dem österreichischen Einheitskontenrahmen entsprechend vorkontieren,</w:t>
      </w:r>
    </w:p>
    <w:p w14:paraId="48F7BE7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Geschäftsfälle fachgerecht verbuchen,</w:t>
      </w:r>
    </w:p>
    <w:p w14:paraId="63539F8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Kalkulationen sowohl manuell als auch mit einer Standardsoftware durchführen,</w:t>
      </w:r>
    </w:p>
    <w:p w14:paraId="1A1B908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Investitionskostenberechnungen durchführen und die Ergebnisse interpretieren,</w:t>
      </w:r>
    </w:p>
    <w:p w14:paraId="2E8545E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Kennzahlen für das Budget ermitteln sowie Soll-Ist Abweichungen der Kennzahlen darstellen und erklären.</w:t>
      </w:r>
    </w:p>
    <w:p w14:paraId="49D71F68" w14:textId="0B88A714"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5CDCC1FB"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Buchführung. Kennzahlen. Standardsoftware. Kalkulationen.</w:t>
      </w:r>
    </w:p>
    <w:p w14:paraId="450F94BA" w14:textId="77777777" w:rsidR="00196CAB" w:rsidRPr="00196CAB" w:rsidRDefault="00196CAB">
      <w:pPr>
        <w:overflowPunct/>
        <w:autoSpaceDE/>
        <w:autoSpaceDN/>
        <w:adjustRightInd/>
        <w:textAlignment w:val="auto"/>
        <w:rPr>
          <w:rFonts w:asciiTheme="minorHAnsi" w:hAnsiTheme="minorHAnsi" w:cstheme="minorHAnsi"/>
          <w:b/>
          <w:color w:val="000000"/>
          <w:spacing w:val="26"/>
          <w:sz w:val="22"/>
        </w:rPr>
      </w:pPr>
      <w:r w:rsidRPr="00196CAB">
        <w:rPr>
          <w:rFonts w:asciiTheme="minorHAnsi" w:hAnsiTheme="minorHAnsi" w:cstheme="minorHAnsi"/>
          <w:spacing w:val="26"/>
        </w:rPr>
        <w:br w:type="page"/>
      </w:r>
    </w:p>
    <w:p w14:paraId="1C0A94ED" w14:textId="65F00C2A"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spacing w:val="26"/>
        </w:rPr>
        <w:lastRenderedPageBreak/>
        <w:t>Fachunterricht</w:t>
      </w:r>
    </w:p>
    <w:p w14:paraId="5CFFFA4C"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b w:val="0"/>
        </w:rPr>
        <w:t>LOGISTIK</w:t>
      </w:r>
    </w:p>
    <w:p w14:paraId="63322A45"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Wirtschaftliches Denken und Handeln</w:t>
      </w:r>
    </w:p>
    <w:p w14:paraId="168C9227"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29CFAA0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w:t>
      </w:r>
    </w:p>
    <w:p w14:paraId="1EBA897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Papiere des Wareneinganges und können diese fachgerecht ausfüllen,</w:t>
      </w:r>
    </w:p>
    <w:p w14:paraId="75375EA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unterschiedliche Methoden der Wareneingangskontrolle und können geeignete Maßnahmen für den Fall von Unregelmäßigkeiten erarbeiten,</w:t>
      </w:r>
    </w:p>
    <w:p w14:paraId="683846F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geeignete Bestellverfahren für Produkte in Abhängigkeit von Verbrauch und Wert auswählen,</w:t>
      </w:r>
    </w:p>
    <w:p w14:paraId="5207B1C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die Notwendigkeit von berufsspezifischen betrieblichen Versicherungen beurteilen sowie Versicherungsentscheidungen treffen und begründen,</w:t>
      </w:r>
    </w:p>
    <w:p w14:paraId="0C3BC15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unterschiedliche Arten des Versandes sowie entsprechende Logistikdienstleister und können eine geeignete Variante bzw. Kombination anwendungsbezogen auswählen,</w:t>
      </w:r>
    </w:p>
    <w:p w14:paraId="6B73DF5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die wichtigsten weltweiten Handelswege und Handelszentren und können deren Bedeutung für die Volkswirtschaft bewerten und diskutieren.</w:t>
      </w:r>
    </w:p>
    <w:p w14:paraId="574D1A06"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43EC4234" w14:textId="50B0BEBE"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59B49F8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Wareneingang. Unregelmäßigkeiten bei der Warenübernahme. Bestellverfahren. Berufsspezifische Versicherungen. Versand. Globaler Handel.</w:t>
      </w:r>
    </w:p>
    <w:p w14:paraId="0159DC3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Lehrstoff der Vertiefung:</w:t>
      </w:r>
    </w:p>
    <w:p w14:paraId="6F60C97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Bestellverfahren. Berufsspezifische Versicherungen.</w:t>
      </w:r>
    </w:p>
    <w:p w14:paraId="6F1EDF7B"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Unternehmensorganisation und -führung</w:t>
      </w:r>
    </w:p>
    <w:p w14:paraId="0E706F0B"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0A60A82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w:t>
      </w:r>
    </w:p>
    <w:p w14:paraId="391EB721"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Abteilungen, die an logistischen Prozessen beteiligt sind, und können die zur Prozessabwicklung benötigten Informationen an die betreffenden Abteilungen weiterleiten,</w:t>
      </w:r>
    </w:p>
    <w:p w14:paraId="6A644F3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Grundsätze des strategischen Einkaufes, können Zusammenhänge bei der Güterbeschaffung darlegen sowie deren Einfluss auf die Standortwahl eines Unternehmens erklären,</w:t>
      </w:r>
    </w:p>
    <w:p w14:paraId="253FF634"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die steuerliche und zolltechnische Belastung bei der Beschaffung von Waren aus einem Drittland und können entsprechende Berechnungen durchführen,</w:t>
      </w:r>
    </w:p>
    <w:p w14:paraId="21D5011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die Bedeutung von Standards sowie die Funktion und Organisation der Qualitätssicherung für Unternehmen erläutern,</w:t>
      </w:r>
    </w:p>
    <w:p w14:paraId="03975474"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Ziele von Green Logistics und können deren Einfluss auf das tägliche Leben diskutieren und präsentieren.</w:t>
      </w:r>
    </w:p>
    <w:p w14:paraId="5F8FA71A"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250A7CCB" w14:textId="37C64129"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1E624440"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Unternehmensorganisation. Supply Chain. Zoll. Außenhandel. Qualitätssicherung. Green Logistics.</w:t>
      </w:r>
    </w:p>
    <w:p w14:paraId="3AE1102F"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Lehrstoff der Vertiefung:</w:t>
      </w:r>
    </w:p>
    <w:p w14:paraId="6736B91B"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Supply Chain. Zoll.</w:t>
      </w:r>
    </w:p>
    <w:p w14:paraId="39683F7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Geschäftsprozesse</w:t>
      </w:r>
    </w:p>
    <w:p w14:paraId="6F56847A"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65251F86"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w:t>
      </w:r>
    </w:p>
    <w:p w14:paraId="5C37446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Inventurarten beschreiben und unter Berücksichtigung der rechtlichen Grundlagen argumentieren,</w:t>
      </w:r>
    </w:p>
    <w:p w14:paraId="4F47EC6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berufsspezifische Kosten berechnen und Lageraufträge abrechnen,</w:t>
      </w:r>
    </w:p>
    <w:p w14:paraId="1544DBC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logistische Kennzahlen, können diese berechnen und die Ergebnisse interpretieren.</w:t>
      </w:r>
    </w:p>
    <w:p w14:paraId="0DAF0E4C"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0FC44045" w14:textId="690A9CBF"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76E2558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Inventur. Kostenrechnung. Kennzahlen.</w:t>
      </w:r>
    </w:p>
    <w:p w14:paraId="63F91528"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lastRenderedPageBreak/>
        <w:t>Lehrstoff der Vertiefung:</w:t>
      </w:r>
    </w:p>
    <w:p w14:paraId="65AD810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Kennzahlen.</w:t>
      </w:r>
    </w:p>
    <w:p w14:paraId="4C3B35FE"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Logistische Prozesse</w:t>
      </w:r>
    </w:p>
    <w:p w14:paraId="16932C5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2717C72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w:t>
      </w:r>
    </w:p>
    <w:p w14:paraId="563F6DE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Codierungsmöglichkeiten in der Logistik und können geeignete Codes für Produkte auswählen,</w:t>
      </w:r>
    </w:p>
    <w:p w14:paraId="5A67BE6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Qualitätskennzeichen von Ladehilfsmitteln und können anhand dieser eine fachgerechte Auswahl treffen und begründen,</w:t>
      </w:r>
    </w:p>
    <w:p w14:paraId="5900A24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Gefahrenstoffe erkennen, entsprechende Kennzeichnungen beschreiben sowie Maßnahmen für den fachgerechten Umgang mit Gefahrgut recherchieren, erklären und bei der Auswahl von Lager- und Transportbedingungen berücksichtigen,</w:t>
      </w:r>
    </w:p>
    <w:p w14:paraId="085E595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eine geeignete Verpackung für Waren entsprechend den Eigenschaften und Beanspruchungen der Produkte sowie unter Berücksichtigung von Modulmaßen und Standards auswählen,</w:t>
      </w:r>
    </w:p>
    <w:p w14:paraId="2696D08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unterschiedliche Lagerarten und Lagerformen, können diese beschreiben, geltende Sicherheitsvorschriften und Arbeitsschutzgesetze erläutern sowie Verbesserungsmöglichkeiten aufzeigen,</w:t>
      </w:r>
    </w:p>
    <w:p w14:paraId="02CB788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unterschiedliche Lagerstrategien und können diese fachgerecht auswählen sowie deren Anwendung beschreiben und begründen,</w:t>
      </w:r>
    </w:p>
    <w:p w14:paraId="52DCB66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die Bedeutung verschiedener Fördermittel für den innerbetrieblichen Transport und können deren Einsatz beschreiben,</w:t>
      </w:r>
    </w:p>
    <w:p w14:paraId="784F6171"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die Warenversorgung einer Produktion mit Komponenten, Roh-, Hilfs- und Betriebsstoffen planen sowie den erforderlichen Lagerplatzbedarf ermitteln,</w:t>
      </w:r>
    </w:p>
    <w:p w14:paraId="185A27D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unterschiedliche Kommissionierungsmethoden und –verfahren beschreiben und vergleichen,</w:t>
      </w:r>
    </w:p>
    <w:p w14:paraId="55B6F2EA"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rechtliche Grundlagen der beförderungs- und betriebssicheren Verladung und können die fachgerechte Durchführung der Verladung organisieren,</w:t>
      </w:r>
    </w:p>
    <w:p w14:paraId="6691E15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unterschiedliche Ladungssicherungsmethoden, können diese beschreiben sowie eine einsatzbezogene Auswahl treffen und begründen,</w:t>
      </w:r>
    </w:p>
    <w:p w14:paraId="057F64E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die Unterschiede zwischen Spediteuren, Frachtführern und Lagerhaltern beschreiben, deren Aufgaben und Zuständigkeiten erklären sowie Möglichkeiten der Zusammenarbeit aufzeigen,</w:t>
      </w:r>
    </w:p>
    <w:p w14:paraId="034EF3F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die Funktionsweise sowie Vor- und Nachteile des multimodalen Transports beschreiben,</w:t>
      </w:r>
    </w:p>
    <w:p w14:paraId="06F33DB4"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die Aufgaben von Supply Chain Managern und sind in der Lage, die Supply Chain von Produkten darzustellen,</w:t>
      </w:r>
    </w:p>
    <w:p w14:paraId="3C92E17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Prinzipien und Kosten der Entsorgungslogistik und können die Entsorgung von Stoffen fachgerecht organisieren.</w:t>
      </w:r>
    </w:p>
    <w:p w14:paraId="69E11A4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7BB99783" w14:textId="5426ED89"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19F6839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Codierung. Ladehilfsmittel. Gefahrenstoffe. Gefahrgut. Verpackung. Lagerarten und -formen. Lagerstrategien. Fördermittel. Produktionslogistik. Kommissionierung. Distributionslogistik. Anforderungsprofile im Logistikgewerbe. Multimodaler Transport. Supply Chain Management. Entsorgungslogistik.</w:t>
      </w:r>
    </w:p>
    <w:p w14:paraId="2123DDCD"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Lehrstoff der Vertiefung:</w:t>
      </w:r>
    </w:p>
    <w:p w14:paraId="7800CB0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Fördermittel. Produktionslogistik. Supply Chain Management.</w:t>
      </w:r>
    </w:p>
    <w:p w14:paraId="517A99CC"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Schularbeiten:</w:t>
      </w:r>
    </w:p>
    <w:p w14:paraId="676B0C7C" w14:textId="77777777" w:rsidR="00196CAB" w:rsidRPr="00196CAB" w:rsidRDefault="00196CAB" w:rsidP="00196CAB">
      <w:pPr>
        <w:pStyle w:val="83ErlText"/>
        <w:rPr>
          <w:rFonts w:asciiTheme="minorHAnsi" w:hAnsiTheme="minorHAnsi" w:cstheme="minorHAnsi"/>
        </w:rPr>
      </w:pPr>
      <w:r w:rsidRPr="00196CAB">
        <w:rPr>
          <w:rFonts w:asciiTheme="minorHAnsi" w:hAnsiTheme="minorHAnsi" w:cstheme="minorHAnsi"/>
        </w:rPr>
        <w:t>Bei mindestens 20 Unterrichtsstunden auf der betreffenden Schulstufe:</w:t>
      </w:r>
    </w:p>
    <w:p w14:paraId="10CAE809"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Eine Schularbeit (je nach Bedarf ein- oder zweistündig).</w:t>
      </w:r>
    </w:p>
    <w:p w14:paraId="533465D4" w14:textId="77777777" w:rsidR="00196CAB" w:rsidRPr="00196CAB" w:rsidRDefault="00196CAB" w:rsidP="00196CAB">
      <w:pPr>
        <w:pStyle w:val="83ErlText"/>
        <w:rPr>
          <w:rFonts w:asciiTheme="minorHAnsi" w:hAnsiTheme="minorHAnsi" w:cstheme="minorHAnsi"/>
        </w:rPr>
      </w:pPr>
      <w:r w:rsidRPr="00196CAB">
        <w:rPr>
          <w:rFonts w:asciiTheme="minorHAnsi" w:hAnsiTheme="minorHAnsi" w:cstheme="minorHAnsi"/>
        </w:rPr>
        <w:t>Bei mindestens 40 Unterrichtsstunden auf der betreffenden Schulstufe:</w:t>
      </w:r>
    </w:p>
    <w:p w14:paraId="1C33579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Zwei Schularbeiten (je nach Bedarf ein- oder zweistündig).</w:t>
      </w:r>
    </w:p>
    <w:p w14:paraId="78B368E8"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b w:val="0"/>
          <w:caps/>
        </w:rPr>
        <w:t>Logistisches Projektpraktikum</w:t>
      </w:r>
    </w:p>
    <w:p w14:paraId="15CC899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Wirtschaftliches Denken und Handeln</w:t>
      </w:r>
    </w:p>
    <w:p w14:paraId="62C627C3"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66F0447F"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2A80A21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die erforderliche Anzahl an Mitarbeiterinnen und Mitarbeitern für ein Unternehmen ermitteln und entsprechende Maßnahmen ableiten,</w:t>
      </w:r>
    </w:p>
    <w:p w14:paraId="23D8148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Berechnungen mit Hilfe von Tabellenkalkulationen durchführen und Tabellenkalkulationsprogramme zur Lösung logistischer Aufgabenstellungen einsetzen,</w:t>
      </w:r>
    </w:p>
    <w:p w14:paraId="3398E274"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lastRenderedPageBreak/>
        <w:tab/>
        <w:t>-</w:t>
      </w:r>
      <w:r w:rsidRPr="00196CAB">
        <w:rPr>
          <w:rFonts w:asciiTheme="minorHAnsi" w:hAnsiTheme="minorHAnsi" w:cstheme="minorHAnsi"/>
        </w:rPr>
        <w:tab/>
        <w:t>die Warenübernahme nach den gesetzlichen Regeln sowie unter Berücksichtigung der Rechte und Pflichten von Absendern, Empfängern und Frachtführern abwickeln,</w:t>
      </w:r>
    </w:p>
    <w:p w14:paraId="0B343A5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Wareneingangskontrollen fachgerecht durchführen sowie bei Unregelmäßigkeiten situationsadäquate Handlungen setzen,</w:t>
      </w:r>
    </w:p>
    <w:p w14:paraId="6DAE9F9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Angebotsvergleiche durchführen und geeignete Lieferfirmen fachgerecht auswählen,</w:t>
      </w:r>
    </w:p>
    <w:p w14:paraId="5F2CBC4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geeignete Bestellverfahren für Produkte einsetzen,</w:t>
      </w:r>
    </w:p>
    <w:p w14:paraId="524066A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die geeignete Abrufmenge unter Berücksichtigung der optimalen Bestellmenge ermitteln sowie den Warenabruf fachgerecht ausführen,</w:t>
      </w:r>
    </w:p>
    <w:p w14:paraId="0BB00E7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die Möglichkeiten, die der europäische Wirtschaftsraum und der europäische Arbeitsmarkt bieten, recherchieren und aufzeigen.</w:t>
      </w:r>
    </w:p>
    <w:p w14:paraId="7C2771E5" w14:textId="0C3C4F78"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104964C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Personaleinsatz. Tabellenkalkulation. Warenübernahme. Unregelmäßigkeiten bei der Warenübernahme. Angebotsvergleiche. Bestellverfahren. Europäischer Wirtschaftsraum und Arbeitsmarkt.</w:t>
      </w:r>
    </w:p>
    <w:p w14:paraId="6AAB6F5E"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Unternehmensorganisation und -führung</w:t>
      </w:r>
    </w:p>
    <w:p w14:paraId="4DDC63E1"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1AF09CCF"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1BBC848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logistische Bereiche grob dimensionieren und planen,</w:t>
      </w:r>
    </w:p>
    <w:p w14:paraId="2A34BB8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infrastrukturelle Planungen im Zusammenhang mit einer Unternehmensgründung durchführen sowie ihre Entscheidungen begründen und präsentieren,</w:t>
      </w:r>
    </w:p>
    <w:p w14:paraId="440C1D3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Import- und Exportaufträge fachgerecht bearbeiten,</w:t>
      </w:r>
    </w:p>
    <w:p w14:paraId="1FCA812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betriebliche Aufgaben entsprechend den Qualitätsstandards des Unternehmens durchführen und Standardänderungen fachgerecht dokumentieren.</w:t>
      </w:r>
    </w:p>
    <w:p w14:paraId="36C9A6C3" w14:textId="17298F36"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710F4866"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Unternehmensgründung. Import. Export. Qualitätsmanagement.</w:t>
      </w:r>
    </w:p>
    <w:p w14:paraId="72596EC8"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Geschäftsprozesse</w:t>
      </w:r>
    </w:p>
    <w:p w14:paraId="6BFBE71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9DC4D1F"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53875EE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den Ablauf und die Organisation einer Inventur planen und argumentieren,</w:t>
      </w:r>
    </w:p>
    <w:p w14:paraId="0B517A9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logistische Kennzahlen analysieren und Verbesserungsmöglichkeiten ableiten.</w:t>
      </w:r>
    </w:p>
    <w:p w14:paraId="4FD81006" w14:textId="19FC98FA"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2EEB9FFB"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Inventur. Kennzahlen.</w:t>
      </w:r>
    </w:p>
    <w:p w14:paraId="206525F2"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Logistische Prozesse</w:t>
      </w:r>
    </w:p>
    <w:p w14:paraId="636D6C82"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77E8AEE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348A176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Waren anhand von Codes identifizieren,</w:t>
      </w:r>
    </w:p>
    <w:p w14:paraId="30AFA0B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geeignete Fördermittel für die Lagerung auftragsbezogen auswählen und deren Einsatz argumentieren,</w:t>
      </w:r>
    </w:p>
    <w:p w14:paraId="5CB509A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notwendige Informationen zur Optimierung des Warenbestandes sammeln sowie Waren fachgerecht klassifizieren,</w:t>
      </w:r>
    </w:p>
    <w:p w14:paraId="283F697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Waren fachgerecht verpacken, Verpackungen verschließen, Informationen für den Empfänger anbringen sowie die Stauplanung einer Ladeeinheit durchführen,</w:t>
      </w:r>
    </w:p>
    <w:p w14:paraId="23BCC28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Lagerbereiche unter Berücksichtigung der notwendigen Kapazität und einschlägiger Sicherheitsvorschriften fachgerecht planen sowie die Planungsergebnisse präsentieren,</w:t>
      </w:r>
    </w:p>
    <w:p w14:paraId="1B7EC06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die Lagerplanung unter Berücksichtigung unterschiedlicher Lagerstrategien durchführen,</w:t>
      </w:r>
    </w:p>
    <w:p w14:paraId="68A72A31"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Förder- und Hilfsmittel gezielt zur Erhöhung der Produktivität im Lager sowie zur Steigerung der Arbeitsergonomie auswählen,</w:t>
      </w:r>
    </w:p>
    <w:p w14:paraId="700A9BA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den Nachschub mit Komponenten, Roh-, Hilfs- und Betriebsstoffen planen, organisieren und durchführen,</w:t>
      </w:r>
    </w:p>
    <w:p w14:paraId="6202273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Kommissionierungsvorgänge fachgerecht organisieren,</w:t>
      </w:r>
    </w:p>
    <w:p w14:paraId="07A64E4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den Warenausgang planen und organisieren sowie die Ergebnisse präsentieren,</w:t>
      </w:r>
    </w:p>
    <w:p w14:paraId="1214EA1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einen multimodalen Transport planen und organisieren,</w:t>
      </w:r>
    </w:p>
    <w:p w14:paraId="4764F2A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Optimierungsmöglichkeiten in der Entsorgungslogistik eines Unternehmens aufzeigen und diskutieren.</w:t>
      </w:r>
    </w:p>
    <w:p w14:paraId="06BD03E0" w14:textId="3C33C708"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1C4A65B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Codierung. Lagerung. Fördermittel. Kennzahlen. Verpackung. Produktionslogistik. Kommissionierung. Distributionslogistik. Multimodaler Transport. Entsorgungslogistik.</w:t>
      </w:r>
    </w:p>
    <w:p w14:paraId="679BFAC3" w14:textId="77777777" w:rsidR="00196CAB" w:rsidRPr="00196CAB" w:rsidRDefault="00196CAB">
      <w:pPr>
        <w:overflowPunct/>
        <w:autoSpaceDE/>
        <w:autoSpaceDN/>
        <w:adjustRightInd/>
        <w:textAlignment w:val="auto"/>
        <w:rPr>
          <w:rFonts w:asciiTheme="minorHAnsi" w:hAnsiTheme="minorHAnsi" w:cstheme="minorHAnsi"/>
          <w:b/>
          <w:color w:val="000000"/>
          <w:sz w:val="22"/>
        </w:rPr>
      </w:pPr>
      <w:r w:rsidRPr="00196CAB">
        <w:rPr>
          <w:rFonts w:asciiTheme="minorHAnsi" w:hAnsiTheme="minorHAnsi" w:cstheme="minorHAnsi"/>
        </w:rPr>
        <w:br w:type="page"/>
      </w:r>
    </w:p>
    <w:p w14:paraId="6D2DFACB" w14:textId="2404CF93" w:rsidR="00196CAB" w:rsidRPr="00196CAB" w:rsidRDefault="00196CAB" w:rsidP="004A344C">
      <w:pPr>
        <w:pStyle w:val="81ErlUeberschrZ"/>
        <w:spacing w:after="120"/>
        <w:rPr>
          <w:rFonts w:asciiTheme="minorHAnsi" w:hAnsiTheme="minorHAnsi" w:cstheme="minorHAnsi"/>
        </w:rPr>
      </w:pPr>
      <w:r w:rsidRPr="00196CAB">
        <w:rPr>
          <w:rFonts w:asciiTheme="minorHAnsi" w:hAnsiTheme="minorHAnsi" w:cstheme="minorHAnsi"/>
        </w:rPr>
        <w:lastRenderedPageBreak/>
        <w:t>FREIGEGENSTÄNDE</w:t>
      </w:r>
    </w:p>
    <w:p w14:paraId="0C321819" w14:textId="77777777" w:rsidR="004A344C" w:rsidRPr="002C7C86" w:rsidRDefault="004A344C" w:rsidP="004A344C">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4" w:name="_Hlk201255702"/>
      <w:r w:rsidRPr="002C7C86">
        <w:rPr>
          <w:rFonts w:ascii="Calibri" w:hAnsi="Calibri" w:cs="Calibri"/>
          <w:color w:val="auto"/>
        </w:rPr>
        <w:t>PRÄAMBEL</w:t>
      </w:r>
    </w:p>
    <w:p w14:paraId="78D3272F" w14:textId="77777777" w:rsidR="004A344C" w:rsidRPr="002C7C86" w:rsidRDefault="004A344C" w:rsidP="004A344C">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Freigegenstände beschriebenen Kompetenzen </w:t>
      </w:r>
      <w:r w:rsidRPr="002C7C86">
        <w:rPr>
          <w:rFonts w:ascii="Calibri" w:hAnsi="Calibri" w:cs="Calibri"/>
          <w:color w:val="auto"/>
        </w:rPr>
        <w:br/>
        <w:t>werden von der ersten bis zur letzten Schulstufe geführt und im Unterricht, entsprechend ihrer unterschiedlichen Tiefe und Taxierung, berücksichtigt.</w:t>
      </w:r>
    </w:p>
    <w:p w14:paraId="57932771" w14:textId="77777777" w:rsidR="004A344C" w:rsidRPr="002C7C86" w:rsidRDefault="004A344C" w:rsidP="004A344C">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4"/>
    <w:p w14:paraId="17FB369C"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b w:val="0"/>
        </w:rPr>
        <w:t>LEBENDE FREMDSPRACHE</w:t>
      </w:r>
    </w:p>
    <w:p w14:paraId="1B6AB1B3"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Hören im Kompetenzniveau A1</w:t>
      </w:r>
    </w:p>
    <w:p w14:paraId="672FEE4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4D3FF5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 unter der Voraussetzung, dass langsam und deutlich gesprochen wird, vertraute Wörter, alltägliche Ausdrücke und ganz einfache Sätze, die sich auf sie selbst, die Familie und das Umfeld beziehen, verstehen.</w:t>
      </w:r>
    </w:p>
    <w:p w14:paraId="43F88520" w14:textId="7E9C4523"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3017FD8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w:t>
      </w:r>
    </w:p>
    <w:p w14:paraId="236538BF"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Lesen im Kompetenzniveau A1</w:t>
      </w:r>
    </w:p>
    <w:p w14:paraId="7D3ECD07"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6D4C76FB"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 einzelne vertraute Namen und Wörter sowie ganz einfache Sätze aus dem persönlichen Umfeld sinnerfassend lesen.</w:t>
      </w:r>
    </w:p>
    <w:p w14:paraId="297D7BB0" w14:textId="68B8FB57"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4DFED63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w:t>
      </w:r>
    </w:p>
    <w:p w14:paraId="446C0C0A"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Sprechen im Kompetenzniveau A1</w:t>
      </w:r>
    </w:p>
    <w:p w14:paraId="0016A73D"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001A8D3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15A7C6A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sich auf einfache Art verständigen, wenn die Gesprächspartnerinnen oder Gesprächspartner langsam und deutlich sprechen und bereit sind zu helfen,</w:t>
      </w:r>
    </w:p>
    <w:p w14:paraId="607CD61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sich selbst oder andere Personen beschreiben und vorstellen sowie mit einfachen Wendungen und Sätzen über ihren Wohn- und Arbeitsort berichten.</w:t>
      </w:r>
    </w:p>
    <w:p w14:paraId="302E297F" w14:textId="5DC8AE4C"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75FAC3D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w:t>
      </w:r>
    </w:p>
    <w:p w14:paraId="30377BED"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Schreiben im Kompetenzniveau A1</w:t>
      </w:r>
    </w:p>
    <w:p w14:paraId="5B99F9C1"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D0F45F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0DFC014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kurze einfache Mitteilungen, Grußkarten und kurze einfache Korrespondenz schreiben,</w:t>
      </w:r>
    </w:p>
    <w:p w14:paraId="17CAC86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Basisinformationen aus dem persönlichen Umfeld in Formulare eintragen.</w:t>
      </w:r>
    </w:p>
    <w:p w14:paraId="5976102C" w14:textId="2987EE5F"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21574725"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w:t>
      </w:r>
    </w:p>
    <w:p w14:paraId="2C512425"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Hören im Kompetenzniveau A2</w:t>
      </w:r>
    </w:p>
    <w:p w14:paraId="3FE460C7"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7619B1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3688AC2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344167B4"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das Wesentliche von kurzen, klaren und einfachen Mitteilungen und Durchsagen verstehen.</w:t>
      </w:r>
    </w:p>
    <w:p w14:paraId="4C3430D1" w14:textId="014EEE40"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0941A64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w:t>
      </w:r>
    </w:p>
    <w:p w14:paraId="3693EDC5"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Lesen im Kompetenzniveau A2</w:t>
      </w:r>
    </w:p>
    <w:p w14:paraId="64157675"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266E42D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6F061D5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ganz kurze einfache Texte und Alltagstexte aus dem persönlichen Umfeld sinnerfassend lesen,</w:t>
      </w:r>
    </w:p>
    <w:p w14:paraId="58A1B05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ganz kurze einfache persönliche Korrespondenz sinnerfassend lesen.</w:t>
      </w:r>
    </w:p>
    <w:p w14:paraId="4DF79429" w14:textId="2122E347" w:rsidR="00196CAB" w:rsidRPr="00196CAB" w:rsidRDefault="004A344C" w:rsidP="00196CAB">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2DFBC176"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w:t>
      </w:r>
    </w:p>
    <w:p w14:paraId="2E399A2B"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Sprechen im Kompetenzniveau A2</w:t>
      </w:r>
    </w:p>
    <w:p w14:paraId="72DC3657"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051D95D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5B09A0F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sich in einfachen routinemäßigen Situationen verständigen, um Informationen einfach und direkt auszutauschen,</w:t>
      </w:r>
    </w:p>
    <w:p w14:paraId="1B71BB84"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753373D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 sehr kurzes Kontaktgespräch führen, verstehen aber normalerweise nicht genug, um selbst das Gespräch in Gang zu halten.</w:t>
      </w:r>
    </w:p>
    <w:p w14:paraId="51F0FF56" w14:textId="1067F159"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2580717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w:t>
      </w:r>
    </w:p>
    <w:p w14:paraId="4B8DB94C"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Schreiben im Kompetenzniveau A2</w:t>
      </w:r>
    </w:p>
    <w:p w14:paraId="170A750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0737330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 unter Zuhilfenahme von Vorlagen</w:t>
      </w:r>
    </w:p>
    <w:p w14:paraId="6BAE607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kurze einfache Notizen, Mitteilungen und Mails schreiben,</w:t>
      </w:r>
    </w:p>
    <w:p w14:paraId="1BB6F6B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einfache persönliche Korrespondenz schreiben,</w:t>
      </w:r>
    </w:p>
    <w:p w14:paraId="55249E4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einen Lebenslauf und Bewerbungen schreiben.</w:t>
      </w:r>
    </w:p>
    <w:p w14:paraId="78D90007" w14:textId="4021221E"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37E2FE8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w:t>
      </w:r>
    </w:p>
    <w:p w14:paraId="1A4AA5B5"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Hören im Kompetenzniveau B1</w:t>
      </w:r>
    </w:p>
    <w:p w14:paraId="3CC3DA7C"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40A196B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121F07BA"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4B7834F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wenn relativ langsam und deutlich gesprochen wird, Medienberichten zu aktuellen Ereignissen und persönlichen Interessengebieten zentrale Informationen entnehmen.</w:t>
      </w:r>
    </w:p>
    <w:p w14:paraId="5D951C75" w14:textId="340532EA"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3C7192D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w:t>
      </w:r>
    </w:p>
    <w:p w14:paraId="6C1B0FE1"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Lesen im Kompetenzniveau B1</w:t>
      </w:r>
    </w:p>
    <w:p w14:paraId="653D1968"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74048F8F"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6E04468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Alltagstexte und literarische Texte, in denen sehr gebräuchliche Sprache zur Anwendung kommt, sinnerfassend lesen,</w:t>
      </w:r>
    </w:p>
    <w:p w14:paraId="351374C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persönliche Korrespondenz sinnerfassend lesen und Handlungen daraus ableiten.</w:t>
      </w:r>
    </w:p>
    <w:p w14:paraId="4672C862" w14:textId="158BCC48"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3C7E4140"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Literatur und Medien.</w:t>
      </w:r>
    </w:p>
    <w:p w14:paraId="529A126F"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Sprechen im Kompetenzniveau B1</w:t>
      </w:r>
    </w:p>
    <w:p w14:paraId="7BC21286"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5F4D959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3E70A5E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im Alltag und auf Reisen geläufige Situationen sprachlich bewältigen,</w:t>
      </w:r>
    </w:p>
    <w:p w14:paraId="0298BBC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über Erfahrungen und Ereignisse berichten, Ziele beschreiben und zu Plänen und Ansichten kurze Begründungen oder Erklärungen geben,</w:t>
      </w:r>
    </w:p>
    <w:p w14:paraId="386776C3"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initiativ an Gesprächen teilnehmen.</w:t>
      </w:r>
    </w:p>
    <w:p w14:paraId="7443F1A7" w14:textId="4497A225"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6D9A8A3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Freies Kommunizieren.</w:t>
      </w:r>
    </w:p>
    <w:p w14:paraId="5CB4D484"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Schreiben im Kompetenzniveau B1</w:t>
      </w:r>
    </w:p>
    <w:p w14:paraId="2049ADE3"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45A0A07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3E384474"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Notizen und Konzepte für das freie Sprechen und für Telefongespräche schreiben,</w:t>
      </w:r>
    </w:p>
    <w:p w14:paraId="0FA6E67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lastRenderedPageBreak/>
        <w:tab/>
        <w:t>-</w:t>
      </w:r>
      <w:r w:rsidRPr="00196CAB">
        <w:rPr>
          <w:rFonts w:asciiTheme="minorHAnsi" w:hAnsiTheme="minorHAnsi" w:cstheme="minorHAnsi"/>
        </w:rPr>
        <w:tab/>
        <w:t>einfache persönliche Korrespondenz schreiben,</w:t>
      </w:r>
    </w:p>
    <w:p w14:paraId="10E4324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nach Mustern einen Lebenslauf und Bewerbungen schreiben,</w:t>
      </w:r>
    </w:p>
    <w:p w14:paraId="1D69BFD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Hör- und Lesetexte einfach zusammenfassen,</w:t>
      </w:r>
    </w:p>
    <w:p w14:paraId="7CF139B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unterschiedliche Textsorten verfassen.</w:t>
      </w:r>
    </w:p>
    <w:p w14:paraId="4D415FC1" w14:textId="54C05D9B"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6003434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Persönliches Umfeld. Kreatives Schreiben.</w:t>
      </w:r>
    </w:p>
    <w:p w14:paraId="78381423"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b w:val="0"/>
        </w:rPr>
        <w:t>DEUTSCH</w:t>
      </w:r>
    </w:p>
    <w:p w14:paraId="1A6988C4"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Zuhören</w:t>
      </w:r>
    </w:p>
    <w:p w14:paraId="5DB07907"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561FF9BA"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23BC3BE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verbale und nonverbale Elemente sowie Gestaltungsmittel der Kommunikation erkennen und verstehen,</w:t>
      </w:r>
    </w:p>
    <w:p w14:paraId="0752AC8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aktiv zuhören, unterschiedliche Kommunikationsebenen wahrnehmen und sich in die Gedanken- und Gefühlswelt anderer hineinversetzen sowie situationsadäquate Reaktionen ableiten.</w:t>
      </w:r>
    </w:p>
    <w:p w14:paraId="09B1F6A3" w14:textId="480827BF"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0B4F902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Aktives Zuhören. Verbale und nonverbale Signale. Kommunikationsebenen.</w:t>
      </w:r>
    </w:p>
    <w:p w14:paraId="0659DFD8"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Sprechen</w:t>
      </w:r>
    </w:p>
    <w:p w14:paraId="40ED135F"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620CFC4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w:t>
      </w:r>
    </w:p>
    <w:p w14:paraId="2737F92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Gesprächsverhalten reflektieren, sich gesprächsfördernd verhalten, nonverbale Signale gezielt einsetzen sowie sich personen- und situationsadäquat ausdrücken,</w:t>
      </w:r>
    </w:p>
    <w:p w14:paraId="295F201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zu aktuellen Themen der Gesellschaft sowie aus dem Berufs- und Privatleben mündlich Stellung nehmen, sich konstruktiv an Gesprächen und Diskussionen beteiligen und auf Gesprächsbeiträge angemessen reagieren,</w:t>
      </w:r>
    </w:p>
    <w:p w14:paraId="415E1B8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Stil- und Sprachebenen unterscheiden sowie diese situationsadäquat einsetzen,</w:t>
      </w:r>
    </w:p>
    <w:p w14:paraId="5252940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unterschiedliche Präsentationstechniken und können ihre Anliegen vor Publikum vorbringen und referieren.</w:t>
      </w:r>
    </w:p>
    <w:p w14:paraId="4504F0A3" w14:textId="5016F6AB"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699063DF"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Verbale und nonverbale Kommunikation. Gesprächsförderndes Verhalten. Gesprächs- und Umgangsformen. Präsentationstechniken. Stil- und Sprachebenen.</w:t>
      </w:r>
    </w:p>
    <w:p w14:paraId="635446DD"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Lesen</w:t>
      </w:r>
    </w:p>
    <w:p w14:paraId="332F78DB"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F3C4AF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0714C4A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still und laut sinnerfassend sowie gestaltend lesen,</w:t>
      </w:r>
    </w:p>
    <w:p w14:paraId="42C98CE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Texten Informationen entnehmen und Bezüge zu anderen Texten, zum eigenen Wissen und zu individuellen Erfahrungen sowie zu unterschiedlichen Weltansichten und Denkmodellen herstellen.</w:t>
      </w:r>
    </w:p>
    <w:p w14:paraId="492FE112" w14:textId="0FCC32C3"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4CDA573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Lesestrategien. Textinterpretation.</w:t>
      </w:r>
    </w:p>
    <w:p w14:paraId="6F51A7FB"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Schreiben</w:t>
      </w:r>
    </w:p>
    <w:p w14:paraId="2AA64CCF"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48DD682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70F1A0E4"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zu aktuellen Themen der Gesellschaft sowie des beruflichen und außerberuflichen Bereichs schriftlich Stellung nehmen,</w:t>
      </w:r>
    </w:p>
    <w:p w14:paraId="00B64D4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Texte mit unterschiedlichen Intentionen zielgruppenadäquat verfassen,</w:t>
      </w:r>
    </w:p>
    <w:p w14:paraId="6CBF7FC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mit analogen und digitalen Medienangeboten kritisch umgehen und diese situationsgerecht nutzen,</w:t>
      </w:r>
    </w:p>
    <w:p w14:paraId="0995A6C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Rechtschreib- und Grammatikregeln anwenden, Nachschlagewerke verwenden sowie ihren Grund-, Fach- und Fremdwortschatz erweitern und festigen.</w:t>
      </w:r>
    </w:p>
    <w:p w14:paraId="4D2ACE45" w14:textId="2C5907E8"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7E380195"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Schriftliche Kommunikation. Verfassen und Lesen unterschiedlicher Textsorten. Umgang mit Informationsquellen. Orthografie und Grammatik.</w:t>
      </w:r>
    </w:p>
    <w:p w14:paraId="45A1AD23"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b w:val="0"/>
        </w:rPr>
        <w:lastRenderedPageBreak/>
        <w:t>ANGEWANDTE MATHEMATIK</w:t>
      </w:r>
    </w:p>
    <w:p w14:paraId="667BE2DE"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Zahlen und Maße</w:t>
      </w:r>
    </w:p>
    <w:p w14:paraId="39BB3F9B"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5F83F8CB"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64EC7BA1"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die Mengen der natürlichen, ganzen, rationalen und reellen Zahlen anhand der auf ihnen durchführbaren Rechenoperationen unterscheiden, Zahlen diesen Zahlenmengen zuordnen und Berechnungen durchführen,</w:t>
      </w:r>
    </w:p>
    <w:p w14:paraId="5F4FC14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Maßeinheiten situationsadäquat verwenden und Umrechnungen durchführen,</w:t>
      </w:r>
    </w:p>
    <w:p w14:paraId="11B7A3C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Prozentangaben verstehen, berufsspezifische Berechnungen mit diesen durchführen sowie absolute Größen als Prozentwerte ausdrücken und Änderungsraten bestimmen,</w:t>
      </w:r>
    </w:p>
    <w:p w14:paraId="4D13E0D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Verhältnisrechnungen durchführen und den Lösungsweg erklären.</w:t>
      </w:r>
    </w:p>
    <w:p w14:paraId="0EA56B21" w14:textId="4CC496E8"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7B0B8E5A"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Zahlenmengen. Maßeinheiten. Prozentrechnung. Verhältnisrechnungen.</w:t>
      </w:r>
    </w:p>
    <w:p w14:paraId="056109D6"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Algebra und Geometrie</w:t>
      </w:r>
    </w:p>
    <w:p w14:paraId="76C30306"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257E46F"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70E3357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berufsspezifische Zusammenhänge mit Hilfe von Variablen, Termen und Formeln beschreiben, Terme vereinfachen und Formeln nach vorgegebenen Größen umformen,</w:t>
      </w:r>
    </w:p>
    <w:p w14:paraId="5787DAF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Gleichungen und Ungleichungen lösen und grafisch darstellen,</w:t>
      </w:r>
    </w:p>
    <w:p w14:paraId="11E83EE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berufsspezifische Fragestellungen als lineare Gleichungssysteme darstellen und diese lösen,</w:t>
      </w:r>
    </w:p>
    <w:p w14:paraId="15C2D3F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geometrische und trigonometrische Berechnungen durchführen.</w:t>
      </w:r>
    </w:p>
    <w:p w14:paraId="6E4AFB67" w14:textId="5FC7247C"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4D9B9999"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Terme. Formeln. Gleichungen. Ungleichungen. Lineare Gleichungssysteme. Geometrie und Trigonometrie.</w:t>
      </w:r>
    </w:p>
    <w:p w14:paraId="65607419"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Funktionale Zusammenhänge</w:t>
      </w:r>
    </w:p>
    <w:p w14:paraId="4052C40A"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42378F1F"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687A69C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den Begriff Funktion definieren sowie funktionale Zusammenhänge in ihrem Berufsfeld erkennen und präsentieren,</w:t>
      </w:r>
    </w:p>
    <w:p w14:paraId="3B390F7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Funktionen benennen, in Abhängigkeit ihrer Parameter skizzieren, anhand ihrer Eigenschaften unterscheiden sowie geeignete Funktionen für die Beschreibung berufsspezifischer Zusammenhänge auswählen und argumentieren,</w:t>
      </w:r>
    </w:p>
    <w:p w14:paraId="17136B6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Funktionsparameter interpretieren, anhand vorgegebener Daten ermitteln und die Funktionsgleichung zur Bestimmung unbekannter Funktionswerte nutzen.</w:t>
      </w:r>
    </w:p>
    <w:p w14:paraId="5F0CFF99" w14:textId="36753DC6"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10B689F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Funktionstypen. Eigenschaften von Funktionen. Funktionsgleichungen.</w:t>
      </w:r>
    </w:p>
    <w:p w14:paraId="45D7AC76"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Stochastik</w:t>
      </w:r>
    </w:p>
    <w:p w14:paraId="7DFFFBA3"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6065951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kennen Verfahren der deskriptiven Statistik und können diese auf berufsspezifische Daten anwenden sowie die Ergebnisse interpretieren und präsentieren.</w:t>
      </w:r>
    </w:p>
    <w:p w14:paraId="3414D34B" w14:textId="1AE99ED4"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1DFAB279"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Beschreibende Statistik.</w:t>
      </w:r>
    </w:p>
    <w:p w14:paraId="359D97B6"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Schularbeiten:</w:t>
      </w:r>
    </w:p>
    <w:p w14:paraId="79D1ED17" w14:textId="77777777" w:rsidR="00196CAB" w:rsidRPr="00196CAB" w:rsidRDefault="00196CAB" w:rsidP="00196CAB">
      <w:pPr>
        <w:pStyle w:val="83ErlText"/>
        <w:rPr>
          <w:rFonts w:asciiTheme="minorHAnsi" w:hAnsiTheme="minorHAnsi" w:cstheme="minorHAnsi"/>
        </w:rPr>
      </w:pPr>
      <w:r w:rsidRPr="00196CAB">
        <w:rPr>
          <w:rFonts w:asciiTheme="minorHAnsi" w:hAnsiTheme="minorHAnsi" w:cstheme="minorHAnsi"/>
        </w:rPr>
        <w:t>Bei mindestens 20 Unterrichtsstunden auf der betreffenden Schulstufe:</w:t>
      </w:r>
    </w:p>
    <w:p w14:paraId="0581929B"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Eine Schularbeit (je nach Bedarf ein- oder zweistündig).</w:t>
      </w:r>
    </w:p>
    <w:p w14:paraId="56E1F28A" w14:textId="77777777" w:rsidR="00196CAB" w:rsidRPr="00196CAB" w:rsidRDefault="00196CAB" w:rsidP="00196CAB">
      <w:pPr>
        <w:pStyle w:val="83ErlText"/>
        <w:rPr>
          <w:rFonts w:asciiTheme="minorHAnsi" w:hAnsiTheme="minorHAnsi" w:cstheme="minorHAnsi"/>
        </w:rPr>
      </w:pPr>
      <w:r w:rsidRPr="00196CAB">
        <w:rPr>
          <w:rFonts w:asciiTheme="minorHAnsi" w:hAnsiTheme="minorHAnsi" w:cstheme="minorHAnsi"/>
        </w:rPr>
        <w:t>Bei mindestens 40 Unterrichtsstunden auf der betreffenden Schulstufe:</w:t>
      </w:r>
    </w:p>
    <w:p w14:paraId="352274BF"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Zwei Schularbeiten (je nach Bedarf ein- oder zweistündig).</w:t>
      </w:r>
    </w:p>
    <w:p w14:paraId="57D51148" w14:textId="77777777" w:rsidR="00196CAB" w:rsidRPr="00196CAB" w:rsidRDefault="00196CAB">
      <w:pPr>
        <w:overflowPunct/>
        <w:autoSpaceDE/>
        <w:autoSpaceDN/>
        <w:adjustRightInd/>
        <w:textAlignment w:val="auto"/>
        <w:rPr>
          <w:rFonts w:asciiTheme="minorHAnsi" w:hAnsiTheme="minorHAnsi" w:cstheme="minorHAnsi"/>
          <w:b/>
          <w:color w:val="000000"/>
          <w:sz w:val="22"/>
        </w:rPr>
      </w:pPr>
      <w:r w:rsidRPr="00196CAB">
        <w:rPr>
          <w:rFonts w:asciiTheme="minorHAnsi" w:hAnsiTheme="minorHAnsi" w:cstheme="minorHAnsi"/>
        </w:rPr>
        <w:br w:type="page"/>
      </w:r>
    </w:p>
    <w:p w14:paraId="05E58A59" w14:textId="3D895029" w:rsidR="00196CAB" w:rsidRPr="00196CAB" w:rsidRDefault="00196CAB" w:rsidP="004A344C">
      <w:pPr>
        <w:pStyle w:val="81ErlUeberschrZ"/>
        <w:spacing w:after="120"/>
        <w:rPr>
          <w:rFonts w:asciiTheme="minorHAnsi" w:hAnsiTheme="minorHAnsi" w:cstheme="minorHAnsi"/>
        </w:rPr>
      </w:pPr>
      <w:r w:rsidRPr="00196CAB">
        <w:rPr>
          <w:rFonts w:asciiTheme="minorHAnsi" w:hAnsiTheme="minorHAnsi" w:cstheme="minorHAnsi"/>
        </w:rPr>
        <w:lastRenderedPageBreak/>
        <w:t>UNVERBINDLICHE ÜBUNGEN</w:t>
      </w:r>
    </w:p>
    <w:p w14:paraId="6609BF58" w14:textId="77777777" w:rsidR="004A344C" w:rsidRPr="002C7C86" w:rsidRDefault="004A344C" w:rsidP="004A344C">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5" w:name="_Hlk205965087"/>
      <w:r w:rsidRPr="002C7C86">
        <w:rPr>
          <w:rFonts w:ascii="Calibri" w:hAnsi="Calibri" w:cs="Calibri"/>
          <w:color w:val="auto"/>
        </w:rPr>
        <w:t>PRÄAMBEL</w:t>
      </w:r>
    </w:p>
    <w:p w14:paraId="1EFE761A" w14:textId="5094026D" w:rsidR="004A344C" w:rsidRPr="002C7C86" w:rsidRDefault="004A344C" w:rsidP="004A344C">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w:t>
      </w:r>
      <w:r w:rsidR="0093416F">
        <w:rPr>
          <w:rFonts w:ascii="Calibri" w:hAnsi="Calibri" w:cs="Calibri"/>
          <w:color w:val="auto"/>
        </w:rPr>
        <w:t>unverbindliche Übungen</w:t>
      </w:r>
      <w:r w:rsidRPr="002C7C86">
        <w:rPr>
          <w:rFonts w:ascii="Calibri" w:hAnsi="Calibri" w:cs="Calibri"/>
          <w:color w:val="auto"/>
        </w:rPr>
        <w:t xml:space="preserve"> beschriebenen Kompetenzen werden von der ersten bis zur letzten Schulstufe geführt und im Unterricht, entsprechend ihrer unterschiedlichen Tiefe und Taxierung, berücksichtigt.</w:t>
      </w:r>
    </w:p>
    <w:p w14:paraId="230582D6" w14:textId="77777777" w:rsidR="004A344C" w:rsidRPr="002C7C86" w:rsidRDefault="004A344C" w:rsidP="004A344C">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5"/>
    <w:p w14:paraId="51F92C55"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b w:val="0"/>
        </w:rPr>
        <w:t>BEWEGUNG UND SPORT</w:t>
      </w:r>
    </w:p>
    <w:p w14:paraId="5F2694F7"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Grundlagen zum Bewegungshandeln</w:t>
      </w:r>
    </w:p>
    <w:p w14:paraId="662DAAA2"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00F80011"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 Methoden zur Schulung der konditionellen, koordinativen und beweglichkeitsbezogenen Fähigkeiten eigenverantwortlich anwenden.</w:t>
      </w:r>
    </w:p>
    <w:p w14:paraId="45273F47" w14:textId="1499F1E0"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0DB35BFE"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Übungen aus den Bereichen Turnen, Gymnastik, Leichtathletik und Schwimmen. Übungen an Fitnessgeräten. Sportmotorische Tests.</w:t>
      </w:r>
    </w:p>
    <w:p w14:paraId="34DCCC02"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Leistungsorientierte und spielerische Bewegungshandlungen</w:t>
      </w:r>
    </w:p>
    <w:p w14:paraId="158B2D10"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174C8B7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6E8F271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ihr Leistungsvermögen in Bewegungshandlungen einschätzen,</w:t>
      </w:r>
    </w:p>
    <w:p w14:paraId="04DBE63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Regeln einhalten und sich fair verhalten sowie das Verhalten auf Spielsituationen abstimmen und taktische Entscheidungen in der Gruppe bzw. Mannschaft treffen,</w:t>
      </w:r>
    </w:p>
    <w:p w14:paraId="031C8B41"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ausgewählte Wettbewerbe und Sportspiele organisieren und leiten.</w:t>
      </w:r>
    </w:p>
    <w:p w14:paraId="7916EEF6" w14:textId="7C8BE21B"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7FDA55F7"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Wettbewerbe und Spiele. Trendsportarten.</w:t>
      </w:r>
    </w:p>
    <w:p w14:paraId="7620EC93"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Gestaltende und darstellende Bewegungshandlungen</w:t>
      </w:r>
    </w:p>
    <w:p w14:paraId="6820A961"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480ED05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7B5AAAB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sich durch Bewegung ausdrücken und verständigen,</w:t>
      </w:r>
    </w:p>
    <w:p w14:paraId="6053E88C"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Bewegung gestalten und kreative Ausdrucksmöglichkeiten finden.</w:t>
      </w:r>
    </w:p>
    <w:p w14:paraId="0E0D3A60" w14:textId="231A30D8"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2C851D7D"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Pantomime. Gefühle durch Bewegungen darstellen. Tanz. Musikgymnastik. Rhythmische Gymnastik und Akrobatik.</w:t>
      </w:r>
    </w:p>
    <w:p w14:paraId="09C9091F"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Gesundheitsorientierte und ausgleichende Bewegungshandlungen</w:t>
      </w:r>
    </w:p>
    <w:p w14:paraId="006FB365"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5841E7F5"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w:t>
      </w:r>
    </w:p>
    <w:p w14:paraId="736C79A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körperliche Belastungssymptome und deren Ursachen erkennen sowie mögliche Auswirkungen auf die Gesundheit beschreiben,</w:t>
      </w:r>
    </w:p>
    <w:p w14:paraId="23848E5B"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alltägliche Bewegungshandlungen durch gezielte Übungen verbessern und berufsspezifische Belastungen ausgleichen.</w:t>
      </w:r>
    </w:p>
    <w:p w14:paraId="2F560F01" w14:textId="609D0C82"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138A59F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Funktionsgymnastik. Regeneration. Atemtechniken. Entspannungs- und Dehntechniken.</w:t>
      </w:r>
    </w:p>
    <w:p w14:paraId="3DA9AF25"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Erlebnisorientierte Bewegungshandlungen</w:t>
      </w:r>
    </w:p>
    <w:p w14:paraId="31B0FF8D"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6E488748"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Schülerinnen und Schüler können herausfordernde Bewegungssituationen aufsuchen, persönliche Grenzen und Verhaltensweisen erfahren, Erlebnisse selbst und in der Gruppe reflektieren sowie Gefahren einschätzen.</w:t>
      </w:r>
    </w:p>
    <w:p w14:paraId="6F7AC4CC" w14:textId="033D8EDC"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53DCB8D3"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Bergsport. Gleit- und Rollsport. Wassersport. Ballspiele. Sportveranstaltungen.</w:t>
      </w:r>
    </w:p>
    <w:p w14:paraId="55AB5416" w14:textId="77777777"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b w:val="0"/>
        </w:rPr>
        <w:lastRenderedPageBreak/>
        <w:t>ANGEWANDTE INFORMATIK</w:t>
      </w:r>
    </w:p>
    <w:p w14:paraId="28C5BD3D"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Informationssysteme, Mensch und Gesellschaft</w:t>
      </w:r>
    </w:p>
    <w:p w14:paraId="44F9A08E"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379147CB" w14:textId="77777777" w:rsidR="00196CAB" w:rsidRPr="00196CAB" w:rsidRDefault="00196CAB" w:rsidP="00196CAB">
      <w:pPr>
        <w:pStyle w:val="51Abs"/>
        <w:rPr>
          <w:rFonts w:asciiTheme="minorHAnsi" w:hAnsiTheme="minorHAnsi" w:cstheme="minorHAnsi"/>
        </w:rPr>
      </w:pPr>
      <w:r w:rsidRPr="00196CAB">
        <w:rPr>
          <w:rFonts w:asciiTheme="minorHAnsi" w:eastAsia="MS Mincho" w:hAnsiTheme="minorHAnsi" w:cstheme="minorHAnsi"/>
        </w:rPr>
        <w:t>Die Schülerinnen und Schüler</w:t>
      </w:r>
    </w:p>
    <w:p w14:paraId="5B7C194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sind in der Lage, Computerarbeitsplätze nach gesundheitlichen, ergonomischen, ökologischen und ökonomischen Gesichtspunkten zu analysieren sowie Optimierungsmöglichkeiten vorzuschlagen und zu präsentieren,</w:t>
      </w:r>
    </w:p>
    <w:p w14:paraId="42E28D2A"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Vor- und Nachteile marktüblicher Betriebssysteme, können ein Betriebssystem in Betrieb nehmen, Software installieren und deinstallieren sowie Geräteverbindungen entsprechend ihrem Einsatzgebiet unterscheiden und fallbezogen auswählen,</w:t>
      </w:r>
    </w:p>
    <w:p w14:paraId="084E4BF8"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sind in der Lage, einen sorgsamen Umgang mit privaten und beruflichen Informationen sowie mit sensiblen Daten aufzuzeigen und das eigene Verhalten zu reflektieren,</w:t>
      </w:r>
    </w:p>
    <w:p w14:paraId="3EC5160D"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Möglichkeiten der Datensicherung anwenden sowie Daten vor unberechtigtem Zugriff im persönlichen und beruflichen Umfeld schützen,</w:t>
      </w:r>
    </w:p>
    <w:p w14:paraId="29EBC9F7"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Daten in verschiedenen Formaten erkennen, geeignete Dateiformate auswählen und begründen sowie eine Dateistruktur anlegen und Dateien effizient verwalten,</w:t>
      </w:r>
    </w:p>
    <w:p w14:paraId="55AFC90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Daten importieren, exportieren, überprüfen und weiterverarbeiten,</w:t>
      </w:r>
    </w:p>
    <w:p w14:paraId="53BF98CF"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Dateien fachgerecht konvertieren,</w:t>
      </w:r>
    </w:p>
    <w:p w14:paraId="78562ECA"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die umwelt- und fachgerechte Entsorgung von Hardware und Verbrauchsmaterialien beschreiben.</w:t>
      </w:r>
    </w:p>
    <w:p w14:paraId="1D4DE350" w14:textId="331442A6"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50162524"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Computerarbeitsplätze. Betriebssysteme. Datenschutz. Datensicherheit. Dateiverwaltung. Entsorgung.</w:t>
      </w:r>
    </w:p>
    <w:p w14:paraId="7C9BAEF1"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Textverarbeitung, Präsentation und Kommunikation</w:t>
      </w:r>
    </w:p>
    <w:p w14:paraId="7B933DB9"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5AB3CAE1" w14:textId="77777777" w:rsidR="00196CAB" w:rsidRPr="00196CAB" w:rsidRDefault="00196CAB" w:rsidP="00196CAB">
      <w:pPr>
        <w:pStyle w:val="51Abs"/>
        <w:rPr>
          <w:rFonts w:asciiTheme="minorHAnsi" w:hAnsiTheme="minorHAnsi" w:cstheme="minorHAnsi"/>
        </w:rPr>
      </w:pPr>
      <w:r w:rsidRPr="00196CAB">
        <w:rPr>
          <w:rFonts w:asciiTheme="minorHAnsi" w:eastAsia="MS Mincho" w:hAnsiTheme="minorHAnsi" w:cstheme="minorHAnsi"/>
        </w:rPr>
        <w:t>Die Schülerinnen und Schüler können</w:t>
      </w:r>
    </w:p>
    <w:p w14:paraId="3E7B108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Schriftstücke mit Hilfe von Textverarbeitungssoftware effizient und strukturiert erstellen, bearbeiten und drucken,</w:t>
      </w:r>
    </w:p>
    <w:p w14:paraId="1234D48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unter Zuhilfenahme unterschiedlicher Software sowie Visualisierungs- und Strukturierungstechniken Besprechungs- und Präsentationsunterlagen erstellen,</w:t>
      </w:r>
    </w:p>
    <w:p w14:paraId="0FC9B9E0"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E-Mails verantwortungsbewusst nutzen und verwalten,</w:t>
      </w:r>
    </w:p>
    <w:p w14:paraId="48EC8BC2"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mit Hilfe elektronischer Medien unter Berücksichtigung der gesetzlichen Rahmenbedingungen Informationen beschaffen und verarbeiten sowie die Möglichkeiten der Nachrichtenübermittlung situationsadäquat auswählen,</w:t>
      </w:r>
    </w:p>
    <w:p w14:paraId="35BA72F6"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Bilder und Grafiken mit geeigneter Software verantwortungsbewusst bearbeiten.</w:t>
      </w:r>
    </w:p>
    <w:p w14:paraId="4CD906E8" w14:textId="5F77BBF0"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3CEACD5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Schriftstücke. Besprechungs- und Präsentationsunterlagen. E-Mail. Dateien. Informationsmedien. Bildbearbeitung.</w:t>
      </w:r>
    </w:p>
    <w:p w14:paraId="16D390DE"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spacing w:val="26"/>
        </w:rPr>
        <w:t>Kompetenzbereich Tabellenkalkulation und Datenbanken</w:t>
      </w:r>
    </w:p>
    <w:p w14:paraId="4D695277"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5C8D7373" w14:textId="77777777" w:rsidR="00196CAB" w:rsidRPr="00196CAB" w:rsidRDefault="00196CAB" w:rsidP="00196CAB">
      <w:pPr>
        <w:pStyle w:val="51Abs"/>
        <w:rPr>
          <w:rFonts w:asciiTheme="minorHAnsi" w:hAnsiTheme="minorHAnsi" w:cstheme="minorHAnsi"/>
        </w:rPr>
      </w:pPr>
      <w:r w:rsidRPr="00196CAB">
        <w:rPr>
          <w:rFonts w:asciiTheme="minorHAnsi" w:eastAsia="MS Mincho" w:hAnsiTheme="minorHAnsi" w:cstheme="minorHAnsi"/>
        </w:rPr>
        <w:t>Die Schülerinnen und Schüler</w:t>
      </w:r>
    </w:p>
    <w:p w14:paraId="3992E2E9"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kennen Einsatzbereiche von Tabellenkalkulationssoftware und können mit dieser einfache Berechnungen unter Verwendung von Formeln und Funktionen durchführen,</w:t>
      </w:r>
    </w:p>
    <w:p w14:paraId="5317E035"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Diagramme erstellen und Datenbestände auswerten,</w:t>
      </w:r>
    </w:p>
    <w:p w14:paraId="560129BE" w14:textId="77777777" w:rsidR="00196CAB" w:rsidRPr="00196CAB" w:rsidRDefault="00196CAB" w:rsidP="00196CAB">
      <w:pPr>
        <w:pStyle w:val="52Aufzaehle1Ziffer"/>
        <w:rPr>
          <w:rFonts w:asciiTheme="minorHAnsi" w:hAnsiTheme="minorHAnsi" w:cstheme="minorHAnsi"/>
        </w:rPr>
      </w:pPr>
      <w:r w:rsidRPr="00196CAB">
        <w:rPr>
          <w:rFonts w:asciiTheme="minorHAnsi" w:hAnsiTheme="minorHAnsi" w:cstheme="minorHAnsi"/>
        </w:rPr>
        <w:tab/>
        <w:t>-</w:t>
      </w:r>
      <w:r w:rsidRPr="00196CAB">
        <w:rPr>
          <w:rFonts w:asciiTheme="minorHAnsi" w:hAnsiTheme="minorHAnsi" w:cstheme="minorHAnsi"/>
        </w:rPr>
        <w:tab/>
        <w:t>können einfache Datenbanken unter Verwendung eines Standardprogrammes anlegen, verwalten und bearbeiten sowie Abfragen in Datenbanken durchführen und die Ergebnisse präsentieren.</w:t>
      </w:r>
    </w:p>
    <w:p w14:paraId="05AB4BB9" w14:textId="1DDA3070"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1784A8B0"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Tabellenkalkulationssoftware. Datenbanken.</w:t>
      </w:r>
    </w:p>
    <w:p w14:paraId="69FA3F07" w14:textId="77777777" w:rsidR="00196CAB" w:rsidRPr="00196CAB" w:rsidRDefault="00196CAB">
      <w:pPr>
        <w:overflowPunct/>
        <w:autoSpaceDE/>
        <w:autoSpaceDN/>
        <w:adjustRightInd/>
        <w:textAlignment w:val="auto"/>
        <w:rPr>
          <w:rFonts w:asciiTheme="minorHAnsi" w:hAnsiTheme="minorHAnsi" w:cstheme="minorHAnsi"/>
          <w:b/>
          <w:color w:val="000000"/>
          <w:sz w:val="22"/>
        </w:rPr>
      </w:pPr>
      <w:r w:rsidRPr="00196CAB">
        <w:rPr>
          <w:rFonts w:asciiTheme="minorHAnsi" w:hAnsiTheme="minorHAnsi" w:cstheme="minorHAnsi"/>
        </w:rPr>
        <w:br w:type="page"/>
      </w:r>
    </w:p>
    <w:p w14:paraId="57482F6B" w14:textId="721F85E8" w:rsidR="00196CAB" w:rsidRPr="00196CAB" w:rsidRDefault="00196CAB" w:rsidP="00196CAB">
      <w:pPr>
        <w:pStyle w:val="81ErlUeberschrZ"/>
        <w:rPr>
          <w:rFonts w:asciiTheme="minorHAnsi" w:hAnsiTheme="minorHAnsi" w:cstheme="minorHAnsi"/>
        </w:rPr>
      </w:pPr>
      <w:r w:rsidRPr="00196CAB">
        <w:rPr>
          <w:rFonts w:asciiTheme="minorHAnsi" w:hAnsiTheme="minorHAnsi" w:cstheme="minorHAnsi"/>
        </w:rPr>
        <w:lastRenderedPageBreak/>
        <w:t>FÖRDERUNTERRICHT</w:t>
      </w:r>
    </w:p>
    <w:p w14:paraId="075000A7" w14:textId="77777777" w:rsidR="00196CAB" w:rsidRPr="00196CAB" w:rsidRDefault="00196CAB" w:rsidP="00196CAB">
      <w:pPr>
        <w:pStyle w:val="82ErlUeberschrL"/>
        <w:rPr>
          <w:rFonts w:asciiTheme="minorHAnsi" w:hAnsiTheme="minorHAnsi" w:cstheme="minorHAnsi"/>
        </w:rPr>
      </w:pPr>
      <w:r w:rsidRPr="00196CAB">
        <w:rPr>
          <w:rFonts w:asciiTheme="minorHAnsi" w:hAnsiTheme="minorHAnsi" w:cstheme="minorHAnsi"/>
        </w:rPr>
        <w:t>Bildungs- und Lehraufgabe:</w:t>
      </w:r>
    </w:p>
    <w:p w14:paraId="2335C5E9"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Die vorübergehend von einem Leistungsabfall betroffenen Schülerinnen und Schüler sollen jene Kompetenzen entwickeln, die ihnen die Erfüllung der Bildungs- und Lehraufgabe des betreffenden Pflichtgegenstandes ermöglichen.</w:t>
      </w:r>
    </w:p>
    <w:p w14:paraId="60F63ACF" w14:textId="2AB75B85" w:rsidR="00196CAB" w:rsidRPr="00196CAB" w:rsidRDefault="004A344C" w:rsidP="00196CAB">
      <w:pPr>
        <w:pStyle w:val="82ErlUeberschrL"/>
        <w:rPr>
          <w:rFonts w:asciiTheme="minorHAnsi" w:hAnsiTheme="minorHAnsi" w:cstheme="minorHAnsi"/>
        </w:rPr>
      </w:pPr>
      <w:r>
        <w:rPr>
          <w:rFonts w:asciiTheme="minorHAnsi" w:hAnsiTheme="minorHAnsi" w:cstheme="minorHAnsi"/>
        </w:rPr>
        <w:t>Lehrstoff – 10. bis 12. Schulstufe:</w:t>
      </w:r>
    </w:p>
    <w:p w14:paraId="613AF5C2" w14:textId="77777777" w:rsidR="00196CAB" w:rsidRPr="00196CAB" w:rsidRDefault="00196CAB" w:rsidP="00196CAB">
      <w:pPr>
        <w:pStyle w:val="51Abs"/>
        <w:rPr>
          <w:rFonts w:asciiTheme="minorHAnsi" w:hAnsiTheme="minorHAnsi" w:cstheme="minorHAnsi"/>
        </w:rPr>
      </w:pPr>
      <w:r w:rsidRPr="00196CAB">
        <w:rPr>
          <w:rFonts w:asciiTheme="minorHAnsi" w:hAnsiTheme="minorHAnsi" w:cstheme="minorHAnsi"/>
        </w:rPr>
        <w:t>Pflichtgegenstände des sprachlichen, betriebswirtschaftlichen und des fachtheoretischen Unterrichtes.</w:t>
      </w:r>
    </w:p>
    <w:p w14:paraId="106CC0E8" w14:textId="3135B6E5" w:rsidR="00CA3A73" w:rsidRPr="00196CAB" w:rsidRDefault="00196CAB" w:rsidP="00196CAB">
      <w:pPr>
        <w:pStyle w:val="51Abs"/>
        <w:rPr>
          <w:rFonts w:asciiTheme="minorHAnsi" w:hAnsiTheme="minorHAnsi" w:cstheme="minorHAnsi"/>
        </w:rPr>
      </w:pPr>
      <w:r w:rsidRPr="00196CAB">
        <w:rPr>
          <w:rFonts w:asciiTheme="minorHAnsi" w:hAnsiTheme="minorHAnsi" w:cstheme="minorHAnsi"/>
        </w:rPr>
        <w:t>Wie im entsprechenden Pflichtgegenstand unter Beschränkung auf jene Lehrinhalte, bei denen Wiederholungen und Übungen notwendig sind.</w:t>
      </w:r>
    </w:p>
    <w:bookmarkEnd w:id="0"/>
    <w:sectPr w:rsidR="00CA3A73" w:rsidRPr="00196CAB" w:rsidSect="00534AB0">
      <w:headerReference w:type="default" r:id="rId10"/>
      <w:type w:val="continuous"/>
      <w:pgSz w:w="11907" w:h="16840" w:code="9"/>
      <w:pgMar w:top="1418" w:right="1418" w:bottom="851" w:left="1418" w:header="567"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CA55" w14:textId="77777777" w:rsidR="001F63C5" w:rsidRDefault="001F63C5">
      <w:r>
        <w:separator/>
      </w:r>
    </w:p>
  </w:endnote>
  <w:endnote w:type="continuationSeparator" w:id="0">
    <w:p w14:paraId="250351E0" w14:textId="77777777" w:rsidR="001F63C5" w:rsidRDefault="001F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BM">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582E" w14:textId="77777777" w:rsidR="001F63C5" w:rsidRDefault="001F63C5">
      <w:r>
        <w:separator/>
      </w:r>
    </w:p>
  </w:footnote>
  <w:footnote w:type="continuationSeparator" w:id="0">
    <w:p w14:paraId="4EC4DA0F" w14:textId="77777777" w:rsidR="001F63C5" w:rsidRDefault="001F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9AA" w14:textId="7DC43324" w:rsidR="001F63C5" w:rsidRPr="00CC14CC" w:rsidRDefault="00300A37" w:rsidP="00720EC8">
    <w:pPr>
      <w:pStyle w:val="Fuzeile"/>
      <w:pBdr>
        <w:top w:val="single" w:sz="4" w:space="1" w:color="auto"/>
        <w:bottom w:val="single" w:sz="4" w:space="1" w:color="auto"/>
      </w:pBdr>
      <w:shd w:val="clear" w:color="auto" w:fill="FFFFFF" w:themeFill="background1"/>
      <w:tabs>
        <w:tab w:val="clear" w:pos="4536"/>
        <w:tab w:val="clear" w:pos="9072"/>
        <w:tab w:val="right" w:pos="9498"/>
      </w:tabs>
      <w:ind w:right="-1"/>
      <w:rPr>
        <w:rFonts w:asciiTheme="minorHAnsi" w:hAnsiTheme="minorHAnsi" w:cstheme="minorHAnsi"/>
        <w:sz w:val="18"/>
        <w:szCs w:val="18"/>
      </w:rPr>
    </w:pPr>
    <w:r w:rsidRPr="0086666C">
      <w:rPr>
        <w:rFonts w:asciiTheme="minorHAnsi" w:hAnsiTheme="minorHAnsi" w:cstheme="minorHAnsi"/>
        <w:sz w:val="18"/>
        <w:szCs w:val="18"/>
      </w:rPr>
      <w:t>L</w:t>
    </w:r>
    <w:r w:rsidR="001F63C5" w:rsidRPr="0086666C">
      <w:rPr>
        <w:rFonts w:asciiTheme="minorHAnsi" w:hAnsiTheme="minorHAnsi" w:cstheme="minorHAnsi"/>
        <w:sz w:val="18"/>
        <w:szCs w:val="18"/>
      </w:rPr>
      <w:t xml:space="preserve">andeslehrplan für den Lehrberuf </w:t>
    </w:r>
    <w:r w:rsidR="00196CAB">
      <w:rPr>
        <w:rFonts w:asciiTheme="minorHAnsi" w:hAnsiTheme="minorHAnsi" w:cstheme="minorHAnsi"/>
        <w:sz w:val="18"/>
        <w:szCs w:val="18"/>
      </w:rPr>
      <w:t>Betriebslogistikkaufmann/Betriebslogistikkauffrau</w:t>
    </w:r>
    <w:r w:rsidR="00196CAB">
      <w:rPr>
        <w:rFonts w:asciiTheme="minorHAnsi" w:hAnsiTheme="minorHAnsi" w:cstheme="minorHAnsi"/>
        <w:sz w:val="18"/>
        <w:szCs w:val="18"/>
      </w:rPr>
      <w:tab/>
    </w:r>
    <w:r w:rsidR="001F63C5" w:rsidRPr="00CC14CC">
      <w:rPr>
        <w:rFonts w:asciiTheme="minorHAnsi" w:hAnsiTheme="minorHAnsi" w:cstheme="minorHAnsi"/>
        <w:sz w:val="18"/>
        <w:szCs w:val="18"/>
      </w:rPr>
      <w:t xml:space="preserve">Seite </w:t>
    </w:r>
    <w:r w:rsidR="001F63C5" w:rsidRPr="00CC14CC">
      <w:rPr>
        <w:rStyle w:val="Seitenzahl"/>
        <w:rFonts w:asciiTheme="minorHAnsi" w:hAnsiTheme="minorHAnsi" w:cstheme="minorHAnsi"/>
        <w:sz w:val="18"/>
        <w:szCs w:val="18"/>
      </w:rPr>
      <w:fldChar w:fldCharType="begin"/>
    </w:r>
    <w:r w:rsidR="001F63C5" w:rsidRPr="00CC14CC">
      <w:rPr>
        <w:rStyle w:val="Seitenzahl"/>
        <w:rFonts w:asciiTheme="minorHAnsi" w:hAnsiTheme="minorHAnsi" w:cstheme="minorHAnsi"/>
        <w:sz w:val="18"/>
        <w:szCs w:val="18"/>
      </w:rPr>
      <w:instrText xml:space="preserve"> PAGE </w:instrText>
    </w:r>
    <w:r w:rsidR="001F63C5" w:rsidRPr="00CC14CC">
      <w:rPr>
        <w:rStyle w:val="Seitenzahl"/>
        <w:rFonts w:asciiTheme="minorHAnsi" w:hAnsiTheme="minorHAnsi" w:cstheme="minorHAnsi"/>
        <w:sz w:val="18"/>
        <w:szCs w:val="18"/>
      </w:rPr>
      <w:fldChar w:fldCharType="separate"/>
    </w:r>
    <w:r w:rsidR="009626B6">
      <w:rPr>
        <w:rStyle w:val="Seitenzahl"/>
        <w:rFonts w:asciiTheme="minorHAnsi" w:hAnsiTheme="minorHAnsi" w:cstheme="minorHAnsi"/>
        <w:noProof/>
        <w:sz w:val="18"/>
        <w:szCs w:val="18"/>
      </w:rPr>
      <w:t>2</w:t>
    </w:r>
    <w:r w:rsidR="001F63C5" w:rsidRPr="00CC14CC">
      <w:rPr>
        <w:rStyle w:val="Seitenzahl"/>
        <w:rFonts w:asciiTheme="minorHAnsi" w:hAnsiTheme="minorHAnsi" w:cstheme="minorHAnsi"/>
        <w:sz w:val="18"/>
        <w:szCs w:val="18"/>
      </w:rPr>
      <w:fldChar w:fldCharType="end"/>
    </w:r>
    <w:r w:rsidR="001F63C5" w:rsidRPr="00CC14CC">
      <w:rPr>
        <w:rStyle w:val="Seitenzahl"/>
        <w:rFonts w:asciiTheme="minorHAnsi" w:hAnsiTheme="minorHAnsi" w:cstheme="minorHAnsi"/>
        <w:sz w:val="18"/>
        <w:szCs w:val="18"/>
      </w:rPr>
      <w:t xml:space="preserve"> von </w:t>
    </w:r>
    <w:r w:rsidR="001F63C5" w:rsidRPr="00CC14CC">
      <w:rPr>
        <w:rStyle w:val="Seitenzahl"/>
        <w:rFonts w:asciiTheme="minorHAnsi" w:hAnsiTheme="minorHAnsi" w:cstheme="minorHAnsi"/>
        <w:sz w:val="18"/>
        <w:szCs w:val="18"/>
      </w:rPr>
      <w:fldChar w:fldCharType="begin"/>
    </w:r>
    <w:r w:rsidR="001F63C5" w:rsidRPr="00CC14CC">
      <w:rPr>
        <w:rStyle w:val="Seitenzahl"/>
        <w:rFonts w:asciiTheme="minorHAnsi" w:hAnsiTheme="minorHAnsi" w:cstheme="minorHAnsi"/>
        <w:sz w:val="18"/>
        <w:szCs w:val="18"/>
      </w:rPr>
      <w:instrText xml:space="preserve"> NUMPAGES </w:instrText>
    </w:r>
    <w:r w:rsidR="001F63C5" w:rsidRPr="00CC14CC">
      <w:rPr>
        <w:rStyle w:val="Seitenzahl"/>
        <w:rFonts w:asciiTheme="minorHAnsi" w:hAnsiTheme="minorHAnsi" w:cstheme="minorHAnsi"/>
        <w:sz w:val="18"/>
        <w:szCs w:val="18"/>
      </w:rPr>
      <w:fldChar w:fldCharType="separate"/>
    </w:r>
    <w:r w:rsidR="009626B6">
      <w:rPr>
        <w:rStyle w:val="Seitenzahl"/>
        <w:rFonts w:asciiTheme="minorHAnsi" w:hAnsiTheme="minorHAnsi" w:cstheme="minorHAnsi"/>
        <w:noProof/>
        <w:sz w:val="18"/>
        <w:szCs w:val="18"/>
      </w:rPr>
      <w:t>3</w:t>
    </w:r>
    <w:r w:rsidR="001F63C5" w:rsidRPr="00CC14CC">
      <w:rPr>
        <w:rStyle w:val="Seitenzahl"/>
        <w:rFonts w:asciiTheme="minorHAnsi" w:hAnsiTheme="minorHAnsi" w:cstheme="minorHAns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16E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0222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E91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E84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CC8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660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34A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661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808A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83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F6704"/>
    <w:multiLevelType w:val="hybridMultilevel"/>
    <w:tmpl w:val="FE8834FA"/>
    <w:lvl w:ilvl="0" w:tplc="26C4B15A">
      <w:numFmt w:val="bullet"/>
      <w:lvlText w:val="-"/>
      <w:lvlJc w:val="left"/>
      <w:pPr>
        <w:ind w:left="720" w:hanging="360"/>
      </w:pPr>
      <w:rPr>
        <w:rFonts w:ascii="Calibri" w:eastAsia="Calibri"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973151"/>
    <w:multiLevelType w:val="hybridMultilevel"/>
    <w:tmpl w:val="1D1C09E0"/>
    <w:lvl w:ilvl="0" w:tplc="EE70FECA">
      <w:numFmt w:val="bullet"/>
      <w:lvlText w:val="-"/>
      <w:lvlJc w:val="left"/>
      <w:pPr>
        <w:ind w:left="757" w:hanging="360"/>
      </w:pPr>
      <w:rPr>
        <w:rFonts w:ascii="Times New Roman" w:eastAsia="Times New Roman" w:hAnsi="Times New Roman" w:cs="Times New Roman" w:hint="default"/>
      </w:rPr>
    </w:lvl>
    <w:lvl w:ilvl="1" w:tplc="0C070003" w:tentative="1">
      <w:start w:val="1"/>
      <w:numFmt w:val="bullet"/>
      <w:lvlText w:val="o"/>
      <w:lvlJc w:val="left"/>
      <w:pPr>
        <w:ind w:left="1477" w:hanging="360"/>
      </w:pPr>
      <w:rPr>
        <w:rFonts w:ascii="Courier New" w:hAnsi="Courier New" w:cs="Courier New" w:hint="default"/>
      </w:rPr>
    </w:lvl>
    <w:lvl w:ilvl="2" w:tplc="0C070005" w:tentative="1">
      <w:start w:val="1"/>
      <w:numFmt w:val="bullet"/>
      <w:lvlText w:val=""/>
      <w:lvlJc w:val="left"/>
      <w:pPr>
        <w:ind w:left="2197" w:hanging="360"/>
      </w:pPr>
      <w:rPr>
        <w:rFonts w:ascii="Wingdings" w:hAnsi="Wingdings" w:hint="default"/>
      </w:rPr>
    </w:lvl>
    <w:lvl w:ilvl="3" w:tplc="0C070001" w:tentative="1">
      <w:start w:val="1"/>
      <w:numFmt w:val="bullet"/>
      <w:lvlText w:val=""/>
      <w:lvlJc w:val="left"/>
      <w:pPr>
        <w:ind w:left="2917" w:hanging="360"/>
      </w:pPr>
      <w:rPr>
        <w:rFonts w:ascii="Symbol" w:hAnsi="Symbol" w:hint="default"/>
      </w:rPr>
    </w:lvl>
    <w:lvl w:ilvl="4" w:tplc="0C070003" w:tentative="1">
      <w:start w:val="1"/>
      <w:numFmt w:val="bullet"/>
      <w:lvlText w:val="o"/>
      <w:lvlJc w:val="left"/>
      <w:pPr>
        <w:ind w:left="3637" w:hanging="360"/>
      </w:pPr>
      <w:rPr>
        <w:rFonts w:ascii="Courier New" w:hAnsi="Courier New" w:cs="Courier New" w:hint="default"/>
      </w:rPr>
    </w:lvl>
    <w:lvl w:ilvl="5" w:tplc="0C070005" w:tentative="1">
      <w:start w:val="1"/>
      <w:numFmt w:val="bullet"/>
      <w:lvlText w:val=""/>
      <w:lvlJc w:val="left"/>
      <w:pPr>
        <w:ind w:left="4357" w:hanging="360"/>
      </w:pPr>
      <w:rPr>
        <w:rFonts w:ascii="Wingdings" w:hAnsi="Wingdings" w:hint="default"/>
      </w:rPr>
    </w:lvl>
    <w:lvl w:ilvl="6" w:tplc="0C070001" w:tentative="1">
      <w:start w:val="1"/>
      <w:numFmt w:val="bullet"/>
      <w:lvlText w:val=""/>
      <w:lvlJc w:val="left"/>
      <w:pPr>
        <w:ind w:left="5077" w:hanging="360"/>
      </w:pPr>
      <w:rPr>
        <w:rFonts w:ascii="Symbol" w:hAnsi="Symbol" w:hint="default"/>
      </w:rPr>
    </w:lvl>
    <w:lvl w:ilvl="7" w:tplc="0C070003" w:tentative="1">
      <w:start w:val="1"/>
      <w:numFmt w:val="bullet"/>
      <w:lvlText w:val="o"/>
      <w:lvlJc w:val="left"/>
      <w:pPr>
        <w:ind w:left="5797" w:hanging="360"/>
      </w:pPr>
      <w:rPr>
        <w:rFonts w:ascii="Courier New" w:hAnsi="Courier New" w:cs="Courier New" w:hint="default"/>
      </w:rPr>
    </w:lvl>
    <w:lvl w:ilvl="8" w:tplc="0C070005" w:tentative="1">
      <w:start w:val="1"/>
      <w:numFmt w:val="bullet"/>
      <w:lvlText w:val=""/>
      <w:lvlJc w:val="left"/>
      <w:pPr>
        <w:ind w:left="6517" w:hanging="360"/>
      </w:pPr>
      <w:rPr>
        <w:rFonts w:ascii="Wingdings" w:hAnsi="Wingdings" w:hint="default"/>
      </w:rPr>
    </w:lvl>
  </w:abstractNum>
  <w:abstractNum w:abstractNumId="12" w15:restartNumberingAfterBreak="0">
    <w:nsid w:val="121C7DB6"/>
    <w:multiLevelType w:val="hybridMultilevel"/>
    <w:tmpl w:val="4ADC5DC6"/>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51C058B"/>
    <w:multiLevelType w:val="hybridMultilevel"/>
    <w:tmpl w:val="A60A60EA"/>
    <w:lvl w:ilvl="0" w:tplc="0C070005">
      <w:start w:val="1"/>
      <w:numFmt w:val="bullet"/>
      <w:lvlText w:val=""/>
      <w:lvlJc w:val="left"/>
      <w:pPr>
        <w:ind w:left="720" w:hanging="360"/>
      </w:pPr>
      <w:rPr>
        <w:rFonts w:ascii="Wingdings" w:hAnsi="Wingdings"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DE74C85"/>
    <w:multiLevelType w:val="hybridMultilevel"/>
    <w:tmpl w:val="79EA6D10"/>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5" w15:restartNumberingAfterBreak="0">
    <w:nsid w:val="3410117B"/>
    <w:multiLevelType w:val="hybridMultilevel"/>
    <w:tmpl w:val="285EF17A"/>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ACF5E63"/>
    <w:multiLevelType w:val="hybridMultilevel"/>
    <w:tmpl w:val="014E511A"/>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C97A62"/>
    <w:multiLevelType w:val="hybridMultilevel"/>
    <w:tmpl w:val="73109BC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DE234D3"/>
    <w:multiLevelType w:val="hybridMultilevel"/>
    <w:tmpl w:val="8E6C471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17E3C00"/>
    <w:multiLevelType w:val="hybridMultilevel"/>
    <w:tmpl w:val="F8FCA49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A8A5190"/>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21" w15:restartNumberingAfterBreak="0">
    <w:nsid w:val="53535183"/>
    <w:multiLevelType w:val="hybridMultilevel"/>
    <w:tmpl w:val="7008542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396686C"/>
    <w:multiLevelType w:val="hybridMultilevel"/>
    <w:tmpl w:val="84C044D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4EC2086"/>
    <w:multiLevelType w:val="hybridMultilevel"/>
    <w:tmpl w:val="26166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521305"/>
    <w:multiLevelType w:val="hybridMultilevel"/>
    <w:tmpl w:val="99E8E356"/>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4E45CF4"/>
    <w:multiLevelType w:val="hybridMultilevel"/>
    <w:tmpl w:val="AEA0B066"/>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5D1D46"/>
    <w:multiLevelType w:val="hybridMultilevel"/>
    <w:tmpl w:val="6E88C43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7747D30"/>
    <w:multiLevelType w:val="hybridMultilevel"/>
    <w:tmpl w:val="DCCC3648"/>
    <w:lvl w:ilvl="0" w:tplc="36EC8D8C">
      <w:numFmt w:val="bullet"/>
      <w:lvlText w:val="-"/>
      <w:lvlJc w:val="left"/>
      <w:pPr>
        <w:ind w:left="2628" w:hanging="360"/>
      </w:pPr>
      <w:rPr>
        <w:rFonts w:ascii="Calibri" w:eastAsia="Calibri" w:hAnsi="Calibri" w:cs="Calibri" w:hint="default"/>
      </w:rPr>
    </w:lvl>
    <w:lvl w:ilvl="1" w:tplc="0C070003" w:tentative="1">
      <w:start w:val="1"/>
      <w:numFmt w:val="bullet"/>
      <w:lvlText w:val="o"/>
      <w:lvlJc w:val="left"/>
      <w:pPr>
        <w:ind w:left="3348" w:hanging="360"/>
      </w:pPr>
      <w:rPr>
        <w:rFonts w:ascii="Courier New" w:hAnsi="Courier New" w:cs="Courier New" w:hint="default"/>
      </w:rPr>
    </w:lvl>
    <w:lvl w:ilvl="2" w:tplc="0C070005" w:tentative="1">
      <w:start w:val="1"/>
      <w:numFmt w:val="bullet"/>
      <w:lvlText w:val=""/>
      <w:lvlJc w:val="left"/>
      <w:pPr>
        <w:ind w:left="4068" w:hanging="360"/>
      </w:pPr>
      <w:rPr>
        <w:rFonts w:ascii="Wingdings" w:hAnsi="Wingdings" w:hint="default"/>
      </w:rPr>
    </w:lvl>
    <w:lvl w:ilvl="3" w:tplc="0C070001" w:tentative="1">
      <w:start w:val="1"/>
      <w:numFmt w:val="bullet"/>
      <w:lvlText w:val=""/>
      <w:lvlJc w:val="left"/>
      <w:pPr>
        <w:ind w:left="4788" w:hanging="360"/>
      </w:pPr>
      <w:rPr>
        <w:rFonts w:ascii="Symbol" w:hAnsi="Symbol" w:hint="default"/>
      </w:rPr>
    </w:lvl>
    <w:lvl w:ilvl="4" w:tplc="0C070003" w:tentative="1">
      <w:start w:val="1"/>
      <w:numFmt w:val="bullet"/>
      <w:lvlText w:val="o"/>
      <w:lvlJc w:val="left"/>
      <w:pPr>
        <w:ind w:left="5508" w:hanging="360"/>
      </w:pPr>
      <w:rPr>
        <w:rFonts w:ascii="Courier New" w:hAnsi="Courier New" w:cs="Courier New" w:hint="default"/>
      </w:rPr>
    </w:lvl>
    <w:lvl w:ilvl="5" w:tplc="0C070005" w:tentative="1">
      <w:start w:val="1"/>
      <w:numFmt w:val="bullet"/>
      <w:lvlText w:val=""/>
      <w:lvlJc w:val="left"/>
      <w:pPr>
        <w:ind w:left="6228" w:hanging="360"/>
      </w:pPr>
      <w:rPr>
        <w:rFonts w:ascii="Wingdings" w:hAnsi="Wingdings" w:hint="default"/>
      </w:rPr>
    </w:lvl>
    <w:lvl w:ilvl="6" w:tplc="0C070001" w:tentative="1">
      <w:start w:val="1"/>
      <w:numFmt w:val="bullet"/>
      <w:lvlText w:val=""/>
      <w:lvlJc w:val="left"/>
      <w:pPr>
        <w:ind w:left="6948" w:hanging="360"/>
      </w:pPr>
      <w:rPr>
        <w:rFonts w:ascii="Symbol" w:hAnsi="Symbol" w:hint="default"/>
      </w:rPr>
    </w:lvl>
    <w:lvl w:ilvl="7" w:tplc="0C070003" w:tentative="1">
      <w:start w:val="1"/>
      <w:numFmt w:val="bullet"/>
      <w:lvlText w:val="o"/>
      <w:lvlJc w:val="left"/>
      <w:pPr>
        <w:ind w:left="7668" w:hanging="360"/>
      </w:pPr>
      <w:rPr>
        <w:rFonts w:ascii="Courier New" w:hAnsi="Courier New" w:cs="Courier New" w:hint="default"/>
      </w:rPr>
    </w:lvl>
    <w:lvl w:ilvl="8" w:tplc="0C070005" w:tentative="1">
      <w:start w:val="1"/>
      <w:numFmt w:val="bullet"/>
      <w:lvlText w:val=""/>
      <w:lvlJc w:val="left"/>
      <w:pPr>
        <w:ind w:left="8388" w:hanging="360"/>
      </w:pPr>
      <w:rPr>
        <w:rFonts w:ascii="Wingdings" w:hAnsi="Wingdings" w:hint="default"/>
      </w:rPr>
    </w:lvl>
  </w:abstractNum>
  <w:abstractNum w:abstractNumId="28" w15:restartNumberingAfterBreak="0">
    <w:nsid w:val="787B640E"/>
    <w:multiLevelType w:val="hybridMultilevel"/>
    <w:tmpl w:val="55866D82"/>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981229D"/>
    <w:multiLevelType w:val="hybridMultilevel"/>
    <w:tmpl w:val="F7CA9400"/>
    <w:lvl w:ilvl="0" w:tplc="A3129BB0">
      <w:numFmt w:val="bullet"/>
      <w:lvlText w:val="-"/>
      <w:lvlJc w:val="left"/>
      <w:pPr>
        <w:ind w:left="1068" w:hanging="360"/>
      </w:pPr>
      <w:rPr>
        <w:rFonts w:ascii="Times New Roman" w:eastAsia="Calibri" w:hAnsi="Times New Roman" w:cs="Times New Roman"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0" w15:restartNumberingAfterBreak="0">
    <w:nsid w:val="7CAA51CE"/>
    <w:multiLevelType w:val="hybridMultilevel"/>
    <w:tmpl w:val="7CC4D444"/>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FD97CFA"/>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num w:numId="1" w16cid:durableId="1341002100">
    <w:abstractNumId w:val="22"/>
  </w:num>
  <w:num w:numId="2" w16cid:durableId="715202322">
    <w:abstractNumId w:val="13"/>
  </w:num>
  <w:num w:numId="3" w16cid:durableId="2035836481">
    <w:abstractNumId w:val="27"/>
  </w:num>
  <w:num w:numId="4" w16cid:durableId="1820884435">
    <w:abstractNumId w:val="12"/>
  </w:num>
  <w:num w:numId="5" w16cid:durableId="915432111">
    <w:abstractNumId w:val="15"/>
  </w:num>
  <w:num w:numId="6" w16cid:durableId="1245262399">
    <w:abstractNumId w:val="26"/>
  </w:num>
  <w:num w:numId="7" w16cid:durableId="862667416">
    <w:abstractNumId w:val="29"/>
  </w:num>
  <w:num w:numId="8" w16cid:durableId="1761949663">
    <w:abstractNumId w:val="23"/>
  </w:num>
  <w:num w:numId="9" w16cid:durableId="1754352098">
    <w:abstractNumId w:val="17"/>
  </w:num>
  <w:num w:numId="10" w16cid:durableId="932663470">
    <w:abstractNumId w:val="10"/>
  </w:num>
  <w:num w:numId="11" w16cid:durableId="1100763686">
    <w:abstractNumId w:val="25"/>
  </w:num>
  <w:num w:numId="12" w16cid:durableId="1183589866">
    <w:abstractNumId w:val="16"/>
  </w:num>
  <w:num w:numId="13" w16cid:durableId="1574969986">
    <w:abstractNumId w:val="11"/>
  </w:num>
  <w:num w:numId="14" w16cid:durableId="1515461917">
    <w:abstractNumId w:val="24"/>
  </w:num>
  <w:num w:numId="15" w16cid:durableId="631517395">
    <w:abstractNumId w:val="18"/>
  </w:num>
  <w:num w:numId="16" w16cid:durableId="1985816815">
    <w:abstractNumId w:val="30"/>
  </w:num>
  <w:num w:numId="17" w16cid:durableId="1247879618">
    <w:abstractNumId w:val="28"/>
  </w:num>
  <w:num w:numId="18" w16cid:durableId="2070495779">
    <w:abstractNumId w:val="21"/>
  </w:num>
  <w:num w:numId="19" w16cid:durableId="1487161914">
    <w:abstractNumId w:val="14"/>
  </w:num>
  <w:num w:numId="20" w16cid:durableId="1876114563">
    <w:abstractNumId w:val="19"/>
  </w:num>
  <w:num w:numId="21" w16cid:durableId="781533205">
    <w:abstractNumId w:val="20"/>
  </w:num>
  <w:num w:numId="22" w16cid:durableId="5451288">
    <w:abstractNumId w:val="31"/>
  </w:num>
  <w:num w:numId="23" w16cid:durableId="1876892941">
    <w:abstractNumId w:val="9"/>
  </w:num>
  <w:num w:numId="24" w16cid:durableId="750469996">
    <w:abstractNumId w:val="7"/>
  </w:num>
  <w:num w:numId="25" w16cid:durableId="1185096418">
    <w:abstractNumId w:val="6"/>
  </w:num>
  <w:num w:numId="26" w16cid:durableId="1655984889">
    <w:abstractNumId w:val="5"/>
  </w:num>
  <w:num w:numId="27" w16cid:durableId="389886612">
    <w:abstractNumId w:val="4"/>
  </w:num>
  <w:num w:numId="28" w16cid:durableId="1877814328">
    <w:abstractNumId w:val="8"/>
  </w:num>
  <w:num w:numId="29" w16cid:durableId="382680439">
    <w:abstractNumId w:val="3"/>
  </w:num>
  <w:num w:numId="30" w16cid:durableId="1348825540">
    <w:abstractNumId w:val="2"/>
  </w:num>
  <w:num w:numId="31" w16cid:durableId="1426800546">
    <w:abstractNumId w:val="1"/>
  </w:num>
  <w:num w:numId="32" w16cid:durableId="139854897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36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04259224"/>
  </w:docVars>
  <w:rsids>
    <w:rsidRoot w:val="00FC212A"/>
    <w:rsid w:val="00004DFD"/>
    <w:rsid w:val="00012108"/>
    <w:rsid w:val="00013702"/>
    <w:rsid w:val="00014A98"/>
    <w:rsid w:val="00014C53"/>
    <w:rsid w:val="00020EC6"/>
    <w:rsid w:val="000270C9"/>
    <w:rsid w:val="00031425"/>
    <w:rsid w:val="00034941"/>
    <w:rsid w:val="00040E4A"/>
    <w:rsid w:val="0004221A"/>
    <w:rsid w:val="00042733"/>
    <w:rsid w:val="00047E01"/>
    <w:rsid w:val="00056752"/>
    <w:rsid w:val="00085833"/>
    <w:rsid w:val="00090377"/>
    <w:rsid w:val="000A082D"/>
    <w:rsid w:val="000A54F6"/>
    <w:rsid w:val="000B60E0"/>
    <w:rsid w:val="000C24AC"/>
    <w:rsid w:val="000D1F45"/>
    <w:rsid w:val="000E38C5"/>
    <w:rsid w:val="00115F30"/>
    <w:rsid w:val="001241F2"/>
    <w:rsid w:val="001244E2"/>
    <w:rsid w:val="00150B9F"/>
    <w:rsid w:val="00161C5B"/>
    <w:rsid w:val="001718AA"/>
    <w:rsid w:val="00184323"/>
    <w:rsid w:val="001877C7"/>
    <w:rsid w:val="00187F30"/>
    <w:rsid w:val="00196CAB"/>
    <w:rsid w:val="001A0B15"/>
    <w:rsid w:val="001B1AD7"/>
    <w:rsid w:val="001B5A7D"/>
    <w:rsid w:val="001C05C0"/>
    <w:rsid w:val="001D0B49"/>
    <w:rsid w:val="001D78E2"/>
    <w:rsid w:val="001E167B"/>
    <w:rsid w:val="001F63C5"/>
    <w:rsid w:val="002120FD"/>
    <w:rsid w:val="002224A7"/>
    <w:rsid w:val="00224F88"/>
    <w:rsid w:val="002439B6"/>
    <w:rsid w:val="00253017"/>
    <w:rsid w:val="002826C5"/>
    <w:rsid w:val="00296F07"/>
    <w:rsid w:val="002A0612"/>
    <w:rsid w:val="002A3276"/>
    <w:rsid w:val="002A454D"/>
    <w:rsid w:val="002A65B9"/>
    <w:rsid w:val="002A6CB7"/>
    <w:rsid w:val="002A74C5"/>
    <w:rsid w:val="002C00BC"/>
    <w:rsid w:val="002C5163"/>
    <w:rsid w:val="002D5632"/>
    <w:rsid w:val="00300A37"/>
    <w:rsid w:val="00304A59"/>
    <w:rsid w:val="00313B6D"/>
    <w:rsid w:val="00317122"/>
    <w:rsid w:val="003219CF"/>
    <w:rsid w:val="003504BC"/>
    <w:rsid w:val="00356ED8"/>
    <w:rsid w:val="0035714D"/>
    <w:rsid w:val="00365B56"/>
    <w:rsid w:val="00380A34"/>
    <w:rsid w:val="00381A6E"/>
    <w:rsid w:val="0038334D"/>
    <w:rsid w:val="00391919"/>
    <w:rsid w:val="003A6D94"/>
    <w:rsid w:val="003C4FC2"/>
    <w:rsid w:val="003F3E45"/>
    <w:rsid w:val="00406A97"/>
    <w:rsid w:val="004164C6"/>
    <w:rsid w:val="0043541C"/>
    <w:rsid w:val="00440EAE"/>
    <w:rsid w:val="00474E5B"/>
    <w:rsid w:val="004775BE"/>
    <w:rsid w:val="004959B8"/>
    <w:rsid w:val="004A0468"/>
    <w:rsid w:val="004A344C"/>
    <w:rsid w:val="004A44EC"/>
    <w:rsid w:val="004B1D65"/>
    <w:rsid w:val="004D02C2"/>
    <w:rsid w:val="004E2B74"/>
    <w:rsid w:val="004F423B"/>
    <w:rsid w:val="0050731D"/>
    <w:rsid w:val="005262A8"/>
    <w:rsid w:val="00534AB0"/>
    <w:rsid w:val="00543341"/>
    <w:rsid w:val="0054609E"/>
    <w:rsid w:val="0055202A"/>
    <w:rsid w:val="0055472C"/>
    <w:rsid w:val="00573263"/>
    <w:rsid w:val="00580501"/>
    <w:rsid w:val="0059736B"/>
    <w:rsid w:val="005974E7"/>
    <w:rsid w:val="005B4991"/>
    <w:rsid w:val="005C17E0"/>
    <w:rsid w:val="005C2ED1"/>
    <w:rsid w:val="005C4BF8"/>
    <w:rsid w:val="005C5CE9"/>
    <w:rsid w:val="005D1DF7"/>
    <w:rsid w:val="005D3B92"/>
    <w:rsid w:val="005E482D"/>
    <w:rsid w:val="0060727D"/>
    <w:rsid w:val="00610E9C"/>
    <w:rsid w:val="00625625"/>
    <w:rsid w:val="00626247"/>
    <w:rsid w:val="0063440B"/>
    <w:rsid w:val="0063602B"/>
    <w:rsid w:val="00643B41"/>
    <w:rsid w:val="00652EB0"/>
    <w:rsid w:val="00654248"/>
    <w:rsid w:val="00655274"/>
    <w:rsid w:val="00663736"/>
    <w:rsid w:val="00666F64"/>
    <w:rsid w:val="00667F42"/>
    <w:rsid w:val="006761DD"/>
    <w:rsid w:val="006803DF"/>
    <w:rsid w:val="00685953"/>
    <w:rsid w:val="00697E2C"/>
    <w:rsid w:val="006A3450"/>
    <w:rsid w:val="006A365F"/>
    <w:rsid w:val="006A5707"/>
    <w:rsid w:val="006E0CDA"/>
    <w:rsid w:val="006F0D84"/>
    <w:rsid w:val="00701BEF"/>
    <w:rsid w:val="0070743D"/>
    <w:rsid w:val="00720EC8"/>
    <w:rsid w:val="00735E00"/>
    <w:rsid w:val="0074084D"/>
    <w:rsid w:val="00744E9B"/>
    <w:rsid w:val="00746898"/>
    <w:rsid w:val="00765C3E"/>
    <w:rsid w:val="0077144D"/>
    <w:rsid w:val="00772ED4"/>
    <w:rsid w:val="0078402B"/>
    <w:rsid w:val="007A3F66"/>
    <w:rsid w:val="007A6BB5"/>
    <w:rsid w:val="007D331D"/>
    <w:rsid w:val="007D7250"/>
    <w:rsid w:val="007E36C8"/>
    <w:rsid w:val="007F10A2"/>
    <w:rsid w:val="007F478F"/>
    <w:rsid w:val="0080427A"/>
    <w:rsid w:val="008052D8"/>
    <w:rsid w:val="008117F1"/>
    <w:rsid w:val="00823E3B"/>
    <w:rsid w:val="008254DB"/>
    <w:rsid w:val="00835DDA"/>
    <w:rsid w:val="00841A99"/>
    <w:rsid w:val="00850BFC"/>
    <w:rsid w:val="008543AC"/>
    <w:rsid w:val="00861D61"/>
    <w:rsid w:val="0086666C"/>
    <w:rsid w:val="0088188B"/>
    <w:rsid w:val="008826B9"/>
    <w:rsid w:val="00886909"/>
    <w:rsid w:val="008A5570"/>
    <w:rsid w:val="008B0661"/>
    <w:rsid w:val="008B32E7"/>
    <w:rsid w:val="008C0D30"/>
    <w:rsid w:val="008C1C79"/>
    <w:rsid w:val="008E74E4"/>
    <w:rsid w:val="008F5586"/>
    <w:rsid w:val="008F5A24"/>
    <w:rsid w:val="00902954"/>
    <w:rsid w:val="00932BC6"/>
    <w:rsid w:val="0093416F"/>
    <w:rsid w:val="0093720A"/>
    <w:rsid w:val="00950486"/>
    <w:rsid w:val="00962468"/>
    <w:rsid w:val="009626B6"/>
    <w:rsid w:val="00963DD7"/>
    <w:rsid w:val="00966762"/>
    <w:rsid w:val="00974097"/>
    <w:rsid w:val="009843D2"/>
    <w:rsid w:val="00991CC7"/>
    <w:rsid w:val="0099472D"/>
    <w:rsid w:val="009A0ED6"/>
    <w:rsid w:val="009A604E"/>
    <w:rsid w:val="009B05CC"/>
    <w:rsid w:val="009B4411"/>
    <w:rsid w:val="009C0274"/>
    <w:rsid w:val="009C3F0F"/>
    <w:rsid w:val="009C5C95"/>
    <w:rsid w:val="009C624A"/>
    <w:rsid w:val="009D10ED"/>
    <w:rsid w:val="009D13C7"/>
    <w:rsid w:val="009F0FB0"/>
    <w:rsid w:val="00A066EB"/>
    <w:rsid w:val="00A10304"/>
    <w:rsid w:val="00A22DF9"/>
    <w:rsid w:val="00A3139D"/>
    <w:rsid w:val="00A32889"/>
    <w:rsid w:val="00A42766"/>
    <w:rsid w:val="00A43680"/>
    <w:rsid w:val="00A44CAE"/>
    <w:rsid w:val="00A53C3B"/>
    <w:rsid w:val="00A62ED9"/>
    <w:rsid w:val="00A662E0"/>
    <w:rsid w:val="00A66B01"/>
    <w:rsid w:val="00A71D68"/>
    <w:rsid w:val="00A743E1"/>
    <w:rsid w:val="00A74740"/>
    <w:rsid w:val="00A825EA"/>
    <w:rsid w:val="00A847EC"/>
    <w:rsid w:val="00A95677"/>
    <w:rsid w:val="00AE3F4E"/>
    <w:rsid w:val="00AE66D4"/>
    <w:rsid w:val="00AF1255"/>
    <w:rsid w:val="00AF3D07"/>
    <w:rsid w:val="00B0186C"/>
    <w:rsid w:val="00B019B5"/>
    <w:rsid w:val="00B12D33"/>
    <w:rsid w:val="00B14E40"/>
    <w:rsid w:val="00B1651E"/>
    <w:rsid w:val="00B16B1F"/>
    <w:rsid w:val="00B36A20"/>
    <w:rsid w:val="00B36A7E"/>
    <w:rsid w:val="00B42A84"/>
    <w:rsid w:val="00B53E79"/>
    <w:rsid w:val="00B5593B"/>
    <w:rsid w:val="00B633CD"/>
    <w:rsid w:val="00B65932"/>
    <w:rsid w:val="00B70EC8"/>
    <w:rsid w:val="00B848E1"/>
    <w:rsid w:val="00B94D70"/>
    <w:rsid w:val="00BA1FEC"/>
    <w:rsid w:val="00BB03D8"/>
    <w:rsid w:val="00BB3C8E"/>
    <w:rsid w:val="00BB3FF6"/>
    <w:rsid w:val="00BC1927"/>
    <w:rsid w:val="00BD1147"/>
    <w:rsid w:val="00BE0BE6"/>
    <w:rsid w:val="00BF15C2"/>
    <w:rsid w:val="00BF704F"/>
    <w:rsid w:val="00C02569"/>
    <w:rsid w:val="00C03DC1"/>
    <w:rsid w:val="00C07AA6"/>
    <w:rsid w:val="00C10B9A"/>
    <w:rsid w:val="00C17FE2"/>
    <w:rsid w:val="00C205B8"/>
    <w:rsid w:val="00C25956"/>
    <w:rsid w:val="00C3489C"/>
    <w:rsid w:val="00C45FB0"/>
    <w:rsid w:val="00C46290"/>
    <w:rsid w:val="00C63A0B"/>
    <w:rsid w:val="00C671C8"/>
    <w:rsid w:val="00C71329"/>
    <w:rsid w:val="00C750E4"/>
    <w:rsid w:val="00C755ED"/>
    <w:rsid w:val="00C910E9"/>
    <w:rsid w:val="00CA3A73"/>
    <w:rsid w:val="00CB46A1"/>
    <w:rsid w:val="00CC036E"/>
    <w:rsid w:val="00CC14CC"/>
    <w:rsid w:val="00CC1ADE"/>
    <w:rsid w:val="00CC36D6"/>
    <w:rsid w:val="00CC4B8D"/>
    <w:rsid w:val="00CC73C7"/>
    <w:rsid w:val="00CD0810"/>
    <w:rsid w:val="00CE60E8"/>
    <w:rsid w:val="00D0660C"/>
    <w:rsid w:val="00D142ED"/>
    <w:rsid w:val="00D16614"/>
    <w:rsid w:val="00D23021"/>
    <w:rsid w:val="00D2541D"/>
    <w:rsid w:val="00D314BD"/>
    <w:rsid w:val="00D36D48"/>
    <w:rsid w:val="00D63070"/>
    <w:rsid w:val="00D6777C"/>
    <w:rsid w:val="00D7463E"/>
    <w:rsid w:val="00D75AA7"/>
    <w:rsid w:val="00D8478D"/>
    <w:rsid w:val="00D91239"/>
    <w:rsid w:val="00D95B7F"/>
    <w:rsid w:val="00DA508C"/>
    <w:rsid w:val="00DA54B2"/>
    <w:rsid w:val="00DA6665"/>
    <w:rsid w:val="00DB2E7B"/>
    <w:rsid w:val="00DC6257"/>
    <w:rsid w:val="00DC6D89"/>
    <w:rsid w:val="00DE151E"/>
    <w:rsid w:val="00DF75C3"/>
    <w:rsid w:val="00E208EA"/>
    <w:rsid w:val="00E26447"/>
    <w:rsid w:val="00E31E68"/>
    <w:rsid w:val="00E33BDD"/>
    <w:rsid w:val="00E4796F"/>
    <w:rsid w:val="00E54C64"/>
    <w:rsid w:val="00E56A87"/>
    <w:rsid w:val="00E614F7"/>
    <w:rsid w:val="00E71C16"/>
    <w:rsid w:val="00E86A95"/>
    <w:rsid w:val="00E876C8"/>
    <w:rsid w:val="00EA1F9C"/>
    <w:rsid w:val="00EC1CED"/>
    <w:rsid w:val="00EC75C3"/>
    <w:rsid w:val="00EC7FE7"/>
    <w:rsid w:val="00EE5315"/>
    <w:rsid w:val="00EF2981"/>
    <w:rsid w:val="00F043D7"/>
    <w:rsid w:val="00F06D3F"/>
    <w:rsid w:val="00F1727D"/>
    <w:rsid w:val="00F26735"/>
    <w:rsid w:val="00F30FAC"/>
    <w:rsid w:val="00F34EE5"/>
    <w:rsid w:val="00F41223"/>
    <w:rsid w:val="00F41273"/>
    <w:rsid w:val="00F42412"/>
    <w:rsid w:val="00F46C05"/>
    <w:rsid w:val="00F46D5A"/>
    <w:rsid w:val="00F47959"/>
    <w:rsid w:val="00F56AA7"/>
    <w:rsid w:val="00F903B2"/>
    <w:rsid w:val="00F957BB"/>
    <w:rsid w:val="00FA0838"/>
    <w:rsid w:val="00FA384D"/>
    <w:rsid w:val="00FA3E4B"/>
    <w:rsid w:val="00FA7F15"/>
    <w:rsid w:val="00FB4915"/>
    <w:rsid w:val="00FC212A"/>
    <w:rsid w:val="00FC2362"/>
    <w:rsid w:val="00FD41B4"/>
    <w:rsid w:val="00FD488B"/>
    <w:rsid w:val="00FE3721"/>
    <w:rsid w:val="00FE3EC9"/>
    <w:rsid w:val="00FE710C"/>
    <w:rsid w:val="00FF4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7787C787"/>
  <w15:chartTrackingRefBased/>
  <w15:docId w15:val="{18F99564-DAF1-49E2-9AFA-3D422623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line number"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C5C95"/>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tabs>
        <w:tab w:val="left" w:pos="993"/>
        <w:tab w:val="left" w:pos="3119"/>
      </w:tabs>
      <w:spacing w:line="360" w:lineRule="atLeast"/>
      <w:outlineLvl w:val="0"/>
    </w:pPr>
    <w:rPr>
      <w:rFonts w:ascii="Arial" w:hAnsi="Arial"/>
      <w:sz w:val="24"/>
    </w:rPr>
  </w:style>
  <w:style w:type="paragraph" w:styleId="berschrift2">
    <w:name w:val="heading 2"/>
    <w:basedOn w:val="Standard"/>
    <w:next w:val="Standard"/>
    <w:link w:val="berschrift2Zchn"/>
    <w:qFormat/>
    <w:pPr>
      <w:spacing w:before="120"/>
      <w:outlineLvl w:val="1"/>
    </w:pPr>
    <w:rPr>
      <w:rFonts w:ascii="Arial" w:hAnsi="Arial"/>
      <w:b/>
      <w:sz w:val="24"/>
    </w:rPr>
  </w:style>
  <w:style w:type="paragraph" w:styleId="berschrift3">
    <w:name w:val="heading 3"/>
    <w:basedOn w:val="Standard"/>
    <w:next w:val="Standardeinzug"/>
    <w:link w:val="berschrift3Zchn"/>
    <w:qFormat/>
    <w:pPr>
      <w:ind w:left="354"/>
      <w:outlineLvl w:val="2"/>
    </w:pPr>
    <w:rPr>
      <w:b/>
      <w:sz w:val="24"/>
    </w:rPr>
  </w:style>
  <w:style w:type="paragraph" w:styleId="berschrift4">
    <w:name w:val="heading 4"/>
    <w:basedOn w:val="Standard"/>
    <w:next w:val="Standardeinzug"/>
    <w:link w:val="berschrift4Zchn"/>
    <w:qFormat/>
    <w:pPr>
      <w:ind w:left="354"/>
      <w:outlineLvl w:val="3"/>
    </w:pPr>
    <w:rPr>
      <w:sz w:val="24"/>
      <w:u w:val="single"/>
    </w:rPr>
  </w:style>
  <w:style w:type="paragraph" w:styleId="berschrift5">
    <w:name w:val="heading 5"/>
    <w:basedOn w:val="Standard"/>
    <w:next w:val="Standardeinzug"/>
    <w:link w:val="berschrift5Zchn"/>
    <w:qFormat/>
    <w:pPr>
      <w:ind w:left="708"/>
      <w:outlineLvl w:val="4"/>
    </w:pPr>
    <w:rPr>
      <w:b/>
    </w:rPr>
  </w:style>
  <w:style w:type="paragraph" w:styleId="berschrift6">
    <w:name w:val="heading 6"/>
    <w:basedOn w:val="Standard"/>
    <w:next w:val="Standardeinzug"/>
    <w:link w:val="berschrift6Zchn"/>
    <w:qFormat/>
    <w:pPr>
      <w:ind w:left="708"/>
      <w:outlineLvl w:val="5"/>
    </w:pPr>
    <w:rPr>
      <w:u w:val="single"/>
    </w:rPr>
  </w:style>
  <w:style w:type="paragraph" w:styleId="berschrift7">
    <w:name w:val="heading 7"/>
    <w:basedOn w:val="Standard"/>
    <w:next w:val="Standardeinzug"/>
    <w:link w:val="berschrift7Zchn"/>
    <w:qFormat/>
    <w:pPr>
      <w:ind w:left="708"/>
      <w:outlineLvl w:val="6"/>
    </w:pPr>
    <w:rPr>
      <w:i/>
    </w:rPr>
  </w:style>
  <w:style w:type="paragraph" w:styleId="berschrift8">
    <w:name w:val="heading 8"/>
    <w:basedOn w:val="Standard"/>
    <w:next w:val="Standardeinzug"/>
    <w:link w:val="berschrift8Zchn"/>
    <w:qFormat/>
    <w:pPr>
      <w:ind w:left="708"/>
      <w:outlineLvl w:val="7"/>
    </w:pPr>
    <w:rPr>
      <w:i/>
    </w:rPr>
  </w:style>
  <w:style w:type="paragraph" w:styleId="berschrift9">
    <w:name w:val="heading 9"/>
    <w:basedOn w:val="Standard"/>
    <w:next w:val="Standardeinzug"/>
    <w:link w:val="berschrift9Zchn"/>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rPr>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uiPriority w:val="99"/>
  </w:style>
  <w:style w:type="paragraph" w:styleId="Funotentext">
    <w:name w:val="footnote text"/>
    <w:basedOn w:val="Standard"/>
    <w:link w:val="FunotentextZchn"/>
    <w:semiHidden/>
  </w:style>
  <w:style w:type="paragraph" w:customStyle="1" w:styleId="NurText1">
    <w:name w:val="Nur Text1"/>
    <w:basedOn w:val="Standard"/>
    <w:rPr>
      <w:rFonts w:ascii="Courier New" w:hAnsi="Courier New"/>
    </w:rPr>
  </w:style>
  <w:style w:type="paragraph" w:customStyle="1" w:styleId="Unterliste">
    <w:name w:val="Unterliste"/>
    <w:basedOn w:val="Aufzhlungszeichent5"/>
    <w:pPr>
      <w:ind w:left="1418"/>
    </w:pPr>
  </w:style>
  <w:style w:type="paragraph" w:customStyle="1" w:styleId="Aufzhlungszeichent5">
    <w:name w:val="Aufzählungszeichent 5"/>
    <w:basedOn w:val="Standard"/>
    <w:pPr>
      <w:spacing w:before="60" w:after="60"/>
      <w:ind w:left="709" w:hanging="369"/>
    </w:pPr>
    <w:rPr>
      <w:rFonts w:ascii="Courier" w:hAnsi="Courier"/>
    </w:rPr>
  </w:style>
  <w:style w:type="paragraph" w:customStyle="1" w:styleId="Betreff">
    <w:name w:val="Betreff"/>
    <w:basedOn w:val="Standard"/>
    <w:pPr>
      <w:spacing w:before="60" w:after="60"/>
    </w:pPr>
    <w:rPr>
      <w:rFonts w:ascii="Courier" w:hAnsi="Courier"/>
    </w:rPr>
  </w:style>
  <w:style w:type="paragraph" w:customStyle="1" w:styleId="Datum1">
    <w:name w:val="Datum1"/>
    <w:basedOn w:val="Standard"/>
    <w:pPr>
      <w:spacing w:before="60" w:after="60"/>
    </w:pPr>
    <w:rPr>
      <w:rFonts w:ascii="Courier" w:hAnsi="Courier"/>
    </w:rPr>
  </w:style>
  <w:style w:type="paragraph" w:customStyle="1" w:styleId="An">
    <w:name w:val="An"/>
    <w:basedOn w:val="Standard"/>
    <w:pPr>
      <w:spacing w:before="60" w:after="60"/>
    </w:pPr>
    <w:rPr>
      <w:rFonts w:ascii="Courier" w:hAnsi="Courier"/>
    </w:rPr>
  </w:style>
  <w:style w:type="paragraph" w:customStyle="1" w:styleId="Von">
    <w:name w:val="Von"/>
    <w:basedOn w:val="Standard"/>
    <w:pPr>
      <w:spacing w:before="60" w:after="60"/>
    </w:pPr>
    <w:rPr>
      <w:rFonts w:ascii="Courier" w:hAnsi="Courier"/>
    </w:rPr>
  </w:style>
  <w:style w:type="paragraph" w:styleId="Titel">
    <w:name w:val="Title"/>
    <w:basedOn w:val="berschrift1"/>
    <w:link w:val="TitelZchn"/>
    <w:qFormat/>
    <w:pPr>
      <w:keepNext w:val="0"/>
      <w:tabs>
        <w:tab w:val="clear" w:pos="993"/>
        <w:tab w:val="clear" w:pos="3119"/>
      </w:tabs>
      <w:spacing w:line="240" w:lineRule="auto"/>
      <w:outlineLvl w:val="9"/>
    </w:pPr>
    <w:rPr>
      <w:rFonts w:ascii="Courier" w:hAnsi="Courier"/>
      <w:b/>
    </w:rPr>
  </w:style>
  <w:style w:type="paragraph" w:customStyle="1" w:styleId="Geschlossen">
    <w:name w:val="Geschlossen"/>
    <w:basedOn w:val="Standard"/>
    <w:rPr>
      <w:rFonts w:ascii="Courier" w:hAnsi="Courier"/>
    </w:rPr>
  </w:style>
  <w:style w:type="paragraph" w:customStyle="1" w:styleId="ZurKenntnisnahme">
    <w:name w:val="ZurKenntnisnahme"/>
    <w:basedOn w:val="Standard"/>
    <w:pPr>
      <w:tabs>
        <w:tab w:val="left" w:pos="567"/>
      </w:tabs>
      <w:spacing w:before="360"/>
      <w:ind w:left="567" w:hanging="567"/>
    </w:pPr>
    <w:rPr>
      <w:rFonts w:ascii="Courier" w:hAnsi="Courier"/>
    </w:rPr>
  </w:style>
  <w:style w:type="paragraph" w:styleId="Textkrper">
    <w:name w:val="Body Text"/>
    <w:basedOn w:val="Standard"/>
    <w:link w:val="TextkrperZchn"/>
    <w:pPr>
      <w:spacing w:line="240" w:lineRule="exact"/>
      <w:jc w:val="both"/>
    </w:pPr>
    <w:rPr>
      <w:rFonts w:ascii="Courier BM" w:hAnsi="Courier BM"/>
      <w:spacing w:val="90"/>
      <w:sz w:val="24"/>
    </w:rPr>
  </w:style>
  <w:style w:type="paragraph" w:customStyle="1" w:styleId="Aufzhlungszeichent54">
    <w:name w:val="Aufzählungszeichent 54"/>
    <w:basedOn w:val="Standard"/>
    <w:pPr>
      <w:spacing w:before="60" w:after="60"/>
      <w:ind w:left="709" w:hanging="369"/>
    </w:pPr>
    <w:rPr>
      <w:rFonts w:ascii="Courier" w:hAnsi="Courier"/>
    </w:rPr>
  </w:style>
  <w:style w:type="paragraph" w:customStyle="1" w:styleId="Dokumentstruktur1">
    <w:name w:val="Dokumentstruktur1"/>
    <w:basedOn w:val="Standard"/>
    <w:pPr>
      <w:shd w:val="clear" w:color="auto" w:fill="000080"/>
    </w:pPr>
    <w:rPr>
      <w:rFonts w:ascii="Tahoma" w:hAnsi="Tahoma"/>
      <w:sz w:val="24"/>
    </w:rPr>
  </w:style>
  <w:style w:type="paragraph" w:customStyle="1" w:styleId="Textkrper21">
    <w:name w:val="Textkörper 21"/>
    <w:basedOn w:val="Standard"/>
    <w:pPr>
      <w:spacing w:line="240" w:lineRule="exact"/>
      <w:jc w:val="both"/>
    </w:pPr>
    <w:rPr>
      <w:rFonts w:ascii="Courier" w:hAnsi="Courier"/>
      <w:b/>
      <w:sz w:val="24"/>
    </w:rPr>
  </w:style>
  <w:style w:type="paragraph" w:customStyle="1" w:styleId="Aufzhlungszeichent53">
    <w:name w:val="Aufzählungszeichent 53"/>
    <w:basedOn w:val="Standard"/>
    <w:pPr>
      <w:spacing w:before="60" w:after="60"/>
      <w:ind w:left="709" w:hanging="369"/>
    </w:pPr>
    <w:rPr>
      <w:rFonts w:ascii="Courier" w:hAnsi="Courier"/>
    </w:rPr>
  </w:style>
  <w:style w:type="paragraph" w:customStyle="1" w:styleId="Aufzhlungszeichent52">
    <w:name w:val="Aufzählungszeichent 52"/>
    <w:basedOn w:val="Standard"/>
    <w:pPr>
      <w:spacing w:before="60" w:after="60"/>
      <w:ind w:left="709" w:hanging="369"/>
    </w:pPr>
    <w:rPr>
      <w:rFonts w:ascii="Courier" w:hAnsi="Courier"/>
    </w:rPr>
  </w:style>
  <w:style w:type="paragraph" w:customStyle="1" w:styleId="Aufzhlungszeichent51">
    <w:name w:val="Aufzählungszeichent 51"/>
    <w:basedOn w:val="Standard"/>
    <w:pPr>
      <w:spacing w:before="60" w:after="60"/>
      <w:ind w:left="709" w:hanging="369"/>
    </w:pPr>
    <w:rPr>
      <w:rFonts w:ascii="Courier" w:hAnsi="Courier"/>
    </w:rPr>
  </w:style>
  <w:style w:type="paragraph" w:customStyle="1" w:styleId="Textkrper-Einzug21">
    <w:name w:val="Textkörper-Einzug 21"/>
    <w:basedOn w:val="Standard"/>
    <w:pPr>
      <w:spacing w:line="260" w:lineRule="exact"/>
      <w:ind w:left="862" w:hanging="862"/>
      <w:jc w:val="both"/>
    </w:pPr>
    <w:rPr>
      <w:sz w:val="24"/>
    </w:rPr>
  </w:style>
  <w:style w:type="paragraph" w:customStyle="1" w:styleId="BodyText20">
    <w:name w:val="Body Text 2_0"/>
    <w:basedOn w:val="Standard"/>
    <w:pPr>
      <w:spacing w:line="220" w:lineRule="exact"/>
      <w:jc w:val="both"/>
    </w:pPr>
    <w:rPr>
      <w:rFonts w:ascii="Arial" w:hAnsi="Arial"/>
    </w:rPr>
  </w:style>
  <w:style w:type="paragraph" w:customStyle="1" w:styleId="BodyText21">
    <w:name w:val="Body Text 2_1"/>
    <w:basedOn w:val="Standard"/>
    <w:pPr>
      <w:spacing w:line="220" w:lineRule="exact"/>
      <w:ind w:left="284" w:hanging="284"/>
      <w:jc w:val="both"/>
    </w:pPr>
    <w:rPr>
      <w:rFonts w:ascii="Arial" w:hAnsi="Arial"/>
    </w:rPr>
  </w:style>
  <w:style w:type="paragraph" w:customStyle="1" w:styleId="BodyTextIndent20">
    <w:name w:val="Body Text Indent 2_0"/>
    <w:basedOn w:val="Standard"/>
    <w:pPr>
      <w:spacing w:line="220" w:lineRule="exact"/>
      <w:ind w:left="426" w:hanging="426"/>
      <w:jc w:val="both"/>
    </w:pPr>
    <w:rPr>
      <w:rFonts w:ascii="Arial" w:hAnsi="Arial"/>
    </w:rPr>
  </w:style>
  <w:style w:type="paragraph" w:styleId="Textkrper-Zeileneinzug">
    <w:name w:val="Body Text Indent"/>
    <w:basedOn w:val="Standard"/>
    <w:link w:val="Textkrper-ZeileneinzugZchn"/>
    <w:pPr>
      <w:tabs>
        <w:tab w:val="left" w:pos="284"/>
        <w:tab w:val="left" w:pos="993"/>
        <w:tab w:val="left" w:pos="3119"/>
      </w:tabs>
      <w:ind w:left="284" w:hanging="284"/>
    </w:pPr>
    <w:rPr>
      <w:rFonts w:ascii="Arial" w:hAnsi="Arial"/>
      <w:sz w:val="24"/>
    </w:rPr>
  </w:style>
  <w:style w:type="paragraph" w:styleId="Textkrper2">
    <w:name w:val="Body Text 2"/>
    <w:basedOn w:val="Standard"/>
    <w:link w:val="Textkrper2Zchn"/>
    <w:rPr>
      <w:rFonts w:ascii="Arial" w:hAnsi="Arial"/>
      <w:b/>
      <w:spacing w:val="120"/>
    </w:rPr>
  </w:style>
  <w:style w:type="paragraph" w:styleId="Textkrper3">
    <w:name w:val="Body Text 3"/>
    <w:basedOn w:val="Standard"/>
    <w:link w:val="Textkrper3Zchn"/>
    <w:pPr>
      <w:ind w:right="-143"/>
      <w:jc w:val="both"/>
    </w:pPr>
    <w:rPr>
      <w:rFonts w:ascii="Arial" w:hAnsi="Arial"/>
    </w:rPr>
  </w:style>
  <w:style w:type="paragraph" w:styleId="Dokumentstruktur">
    <w:name w:val="Document Map"/>
    <w:basedOn w:val="Standard"/>
    <w:link w:val="DokumentstrukturZchn"/>
    <w:semiHidden/>
    <w:pPr>
      <w:shd w:val="clear" w:color="auto" w:fill="000080"/>
    </w:pPr>
    <w:rPr>
      <w:rFonts w:ascii="Tahoma" w:hAnsi="Tahoma"/>
    </w:rPr>
  </w:style>
  <w:style w:type="paragraph" w:customStyle="1" w:styleId="51Abs">
    <w:name w:val="51_Abs"/>
    <w:basedOn w:val="Standard"/>
    <w:qFormat/>
    <w:rsid w:val="00F96F01"/>
    <w:pPr>
      <w:overflowPunct/>
      <w:autoSpaceDE/>
      <w:autoSpaceDN/>
      <w:adjustRightInd/>
      <w:spacing w:before="80" w:line="220" w:lineRule="exact"/>
      <w:ind w:firstLine="397"/>
      <w:jc w:val="both"/>
      <w:textAlignment w:val="auto"/>
    </w:pPr>
    <w:rPr>
      <w:color w:val="000000"/>
    </w:rPr>
  </w:style>
  <w:style w:type="paragraph" w:customStyle="1" w:styleId="82ErlUeberschrL">
    <w:name w:val="82_ErlUeberschrL"/>
    <w:basedOn w:val="Standard"/>
    <w:next w:val="Standard"/>
    <w:rsid w:val="00F96F01"/>
    <w:pPr>
      <w:keepNext/>
      <w:overflowPunct/>
      <w:autoSpaceDE/>
      <w:autoSpaceDN/>
      <w:adjustRightInd/>
      <w:spacing w:before="80" w:line="220" w:lineRule="exact"/>
      <w:jc w:val="both"/>
      <w:textAlignment w:val="auto"/>
    </w:pPr>
    <w:rPr>
      <w:b/>
      <w:color w:val="000000"/>
    </w:rPr>
  </w:style>
  <w:style w:type="paragraph" w:customStyle="1" w:styleId="54aStriche1">
    <w:name w:val="54a_Strich_e1"/>
    <w:basedOn w:val="Standard"/>
    <w:rsid w:val="00F96F01"/>
    <w:pPr>
      <w:tabs>
        <w:tab w:val="right" w:pos="624"/>
        <w:tab w:val="left" w:pos="680"/>
      </w:tabs>
      <w:overflowPunct/>
      <w:autoSpaceDE/>
      <w:autoSpaceDN/>
      <w:adjustRightInd/>
      <w:spacing w:before="40" w:line="220" w:lineRule="exact"/>
      <w:ind w:left="680" w:hanging="680"/>
      <w:jc w:val="both"/>
      <w:textAlignment w:val="auto"/>
    </w:pPr>
    <w:rPr>
      <w:color w:val="000000"/>
    </w:rPr>
  </w:style>
  <w:style w:type="paragraph" w:customStyle="1" w:styleId="09Abstand">
    <w:name w:val="09_Abstand"/>
    <w:basedOn w:val="Standard"/>
    <w:rsid w:val="00F96F01"/>
    <w:pPr>
      <w:overflowPunct/>
      <w:autoSpaceDE/>
      <w:autoSpaceDN/>
      <w:adjustRightInd/>
      <w:spacing w:line="200" w:lineRule="exact"/>
      <w:textAlignment w:val="auto"/>
    </w:pPr>
    <w:rPr>
      <w:color w:val="000000"/>
    </w:rPr>
  </w:style>
  <w:style w:type="paragraph" w:customStyle="1" w:styleId="43UeberschrG2">
    <w:name w:val="43_UeberschrG2"/>
    <w:basedOn w:val="Standard"/>
    <w:next w:val="Standard"/>
    <w:rsid w:val="00F96F01"/>
    <w:pPr>
      <w:keepNext/>
      <w:overflowPunct/>
      <w:autoSpaceDE/>
      <w:autoSpaceDN/>
      <w:adjustRightInd/>
      <w:spacing w:before="80" w:after="80" w:line="220" w:lineRule="exact"/>
      <w:jc w:val="center"/>
      <w:textAlignment w:val="auto"/>
    </w:pPr>
    <w:rPr>
      <w:b/>
      <w:color w:val="000000"/>
      <w:sz w:val="22"/>
    </w:rPr>
  </w:style>
  <w:style w:type="paragraph" w:customStyle="1" w:styleId="81ErlUeberschrZ">
    <w:name w:val="81_ErlUeberschrZ"/>
    <w:basedOn w:val="Standard"/>
    <w:next w:val="Standard"/>
    <w:rsid w:val="00F96F01"/>
    <w:pPr>
      <w:keepNext/>
      <w:overflowPunct/>
      <w:autoSpaceDE/>
      <w:autoSpaceDN/>
      <w:adjustRightInd/>
      <w:spacing w:before="320" w:line="220" w:lineRule="exact"/>
      <w:jc w:val="center"/>
      <w:textAlignment w:val="auto"/>
    </w:pPr>
    <w:rPr>
      <w:b/>
      <w:color w:val="000000"/>
      <w:sz w:val="22"/>
    </w:rPr>
  </w:style>
  <w:style w:type="character" w:customStyle="1" w:styleId="992Normal">
    <w:name w:val="992_Normal"/>
    <w:rsid w:val="00F96F01"/>
    <w:rPr>
      <w:vertAlign w:val="baseline"/>
    </w:rPr>
  </w:style>
  <w:style w:type="paragraph" w:customStyle="1" w:styleId="Formatvorlage">
    <w:name w:val="Formatvorlage"/>
    <w:rsid w:val="003375A9"/>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rsid w:val="00C46D1B"/>
    <w:rPr>
      <w:rFonts w:ascii="Tahoma" w:hAnsi="Tahoma"/>
      <w:sz w:val="16"/>
      <w:szCs w:val="16"/>
    </w:rPr>
  </w:style>
  <w:style w:type="character" w:customStyle="1" w:styleId="SprechblasentextZchn">
    <w:name w:val="Sprechblasentext Zchn"/>
    <w:link w:val="Sprechblasentext"/>
    <w:uiPriority w:val="99"/>
    <w:rsid w:val="00C46D1B"/>
    <w:rPr>
      <w:rFonts w:ascii="Tahoma" w:hAnsi="Tahoma" w:cs="Tahoma"/>
      <w:sz w:val="16"/>
      <w:szCs w:val="16"/>
      <w:lang w:val="de-DE" w:eastAsia="de-DE"/>
    </w:rPr>
  </w:style>
  <w:style w:type="numbering" w:customStyle="1" w:styleId="KeineListe1">
    <w:name w:val="Keine Liste1"/>
    <w:next w:val="KeineListe"/>
    <w:uiPriority w:val="99"/>
    <w:semiHidden/>
    <w:unhideWhenUsed/>
    <w:rsid w:val="0006692D"/>
  </w:style>
  <w:style w:type="character" w:customStyle="1" w:styleId="berschrift1Zchn">
    <w:name w:val="Überschrift 1 Zchn"/>
    <w:link w:val="berschrift1"/>
    <w:rsid w:val="0006692D"/>
    <w:rPr>
      <w:rFonts w:ascii="Arial" w:hAnsi="Arial"/>
      <w:sz w:val="24"/>
      <w:lang w:val="de-DE" w:eastAsia="de-DE"/>
    </w:rPr>
  </w:style>
  <w:style w:type="character" w:customStyle="1" w:styleId="berschrift2Zchn">
    <w:name w:val="Überschrift 2 Zchn"/>
    <w:link w:val="berschrift2"/>
    <w:rsid w:val="0006692D"/>
    <w:rPr>
      <w:rFonts w:ascii="Arial" w:hAnsi="Arial"/>
      <w:b/>
      <w:sz w:val="24"/>
      <w:lang w:val="de-DE" w:eastAsia="de-DE"/>
    </w:rPr>
  </w:style>
  <w:style w:type="character" w:customStyle="1" w:styleId="TitelZchn">
    <w:name w:val="Titel Zchn"/>
    <w:link w:val="Titel"/>
    <w:rsid w:val="0006692D"/>
    <w:rPr>
      <w:rFonts w:ascii="Courier" w:hAnsi="Courier"/>
      <w:b/>
      <w:sz w:val="24"/>
      <w:lang w:val="de-DE" w:eastAsia="de-DE"/>
    </w:rPr>
  </w:style>
  <w:style w:type="paragraph" w:styleId="Untertitel">
    <w:name w:val="Subtitle"/>
    <w:basedOn w:val="Standard"/>
    <w:next w:val="Standard"/>
    <w:link w:val="UntertitelZchn"/>
    <w:uiPriority w:val="11"/>
    <w:qFormat/>
    <w:rsid w:val="0006692D"/>
    <w:pPr>
      <w:numPr>
        <w:ilvl w:val="1"/>
      </w:numPr>
      <w:overflowPunct/>
      <w:autoSpaceDE/>
      <w:autoSpaceDN/>
      <w:adjustRightInd/>
      <w:textAlignment w:val="auto"/>
    </w:pPr>
    <w:rPr>
      <w:rFonts w:ascii="Cambria" w:hAnsi="Cambria"/>
      <w:i/>
      <w:iCs/>
      <w:spacing w:val="15"/>
      <w:sz w:val="24"/>
      <w:szCs w:val="24"/>
      <w:lang w:val="x-none" w:eastAsia="en-US"/>
    </w:rPr>
  </w:style>
  <w:style w:type="character" w:customStyle="1" w:styleId="UntertitelZchn">
    <w:name w:val="Untertitel Zchn"/>
    <w:link w:val="Untertitel"/>
    <w:uiPriority w:val="11"/>
    <w:rsid w:val="0006692D"/>
    <w:rPr>
      <w:rFonts w:ascii="Cambria" w:hAnsi="Cambria"/>
      <w:i/>
      <w:iCs/>
      <w:spacing w:val="15"/>
      <w:sz w:val="24"/>
      <w:szCs w:val="24"/>
      <w:lang w:eastAsia="en-US"/>
    </w:rPr>
  </w:style>
  <w:style w:type="character" w:styleId="IntensiveHervorhebung">
    <w:name w:val="Intense Emphasis"/>
    <w:uiPriority w:val="21"/>
    <w:qFormat/>
    <w:rsid w:val="0006692D"/>
    <w:rPr>
      <w:b/>
      <w:bCs/>
      <w:i/>
      <w:iCs/>
      <w:color w:val="auto"/>
    </w:rPr>
  </w:style>
  <w:style w:type="paragraph" w:styleId="IntensivesZitat">
    <w:name w:val="Intense Quote"/>
    <w:basedOn w:val="Standard"/>
    <w:next w:val="Standard"/>
    <w:link w:val="IntensivesZitatZchn"/>
    <w:uiPriority w:val="30"/>
    <w:qFormat/>
    <w:rsid w:val="0006692D"/>
    <w:pPr>
      <w:pBdr>
        <w:bottom w:val="single" w:sz="4" w:space="4" w:color="4F81BD"/>
      </w:pBdr>
      <w:overflowPunct/>
      <w:autoSpaceDE/>
      <w:autoSpaceDN/>
      <w:adjustRightInd/>
      <w:spacing w:before="200" w:after="280"/>
      <w:ind w:left="936" w:right="936"/>
      <w:textAlignment w:val="auto"/>
    </w:pPr>
    <w:rPr>
      <w:rFonts w:ascii="Arial" w:eastAsia="Calibri" w:hAnsi="Arial"/>
      <w:b/>
      <w:bCs/>
      <w:i/>
      <w:iCs/>
      <w:sz w:val="22"/>
      <w:szCs w:val="22"/>
      <w:lang w:val="x-none" w:eastAsia="en-US"/>
    </w:rPr>
  </w:style>
  <w:style w:type="character" w:customStyle="1" w:styleId="IntensivesZitatZchn">
    <w:name w:val="Intensives Zitat Zchn"/>
    <w:link w:val="IntensivesZitat"/>
    <w:uiPriority w:val="30"/>
    <w:rsid w:val="0006692D"/>
    <w:rPr>
      <w:rFonts w:ascii="Arial" w:eastAsia="Calibri" w:hAnsi="Arial"/>
      <w:b/>
      <w:bCs/>
      <w:i/>
      <w:iCs/>
      <w:sz w:val="22"/>
      <w:szCs w:val="22"/>
      <w:lang w:eastAsia="en-US"/>
    </w:rPr>
  </w:style>
  <w:style w:type="character" w:styleId="SchwacherVerweis">
    <w:name w:val="Subtle Reference"/>
    <w:uiPriority w:val="31"/>
    <w:qFormat/>
    <w:rsid w:val="0006692D"/>
    <w:rPr>
      <w:smallCaps/>
      <w:color w:val="auto"/>
      <w:u w:val="single"/>
    </w:rPr>
  </w:style>
  <w:style w:type="character" w:styleId="IntensiverVerweis">
    <w:name w:val="Intense Reference"/>
    <w:uiPriority w:val="32"/>
    <w:qFormat/>
    <w:rsid w:val="0006692D"/>
    <w:rPr>
      <w:b/>
      <w:bCs/>
      <w:smallCaps/>
      <w:color w:val="auto"/>
      <w:spacing w:val="5"/>
      <w:u w:val="single"/>
    </w:rPr>
  </w:style>
  <w:style w:type="character" w:customStyle="1" w:styleId="berschrift3Zchn">
    <w:name w:val="Überschrift 3 Zchn"/>
    <w:link w:val="berschrift3"/>
    <w:rsid w:val="0006692D"/>
    <w:rPr>
      <w:b/>
      <w:sz w:val="24"/>
      <w:lang w:val="de-DE" w:eastAsia="de-DE"/>
    </w:rPr>
  </w:style>
  <w:style w:type="character" w:customStyle="1" w:styleId="berschrift4Zchn">
    <w:name w:val="Überschrift 4 Zchn"/>
    <w:link w:val="berschrift4"/>
    <w:rsid w:val="0006692D"/>
    <w:rPr>
      <w:sz w:val="24"/>
      <w:u w:val="single"/>
      <w:lang w:val="de-DE" w:eastAsia="de-DE"/>
    </w:rPr>
  </w:style>
  <w:style w:type="character" w:customStyle="1" w:styleId="berschrift5Zchn">
    <w:name w:val="Überschrift 5 Zchn"/>
    <w:link w:val="berschrift5"/>
    <w:rsid w:val="0006692D"/>
    <w:rPr>
      <w:b/>
      <w:lang w:val="de-DE" w:eastAsia="de-DE"/>
    </w:rPr>
  </w:style>
  <w:style w:type="character" w:customStyle="1" w:styleId="berschrift6Zchn">
    <w:name w:val="Überschrift 6 Zchn"/>
    <w:link w:val="berschrift6"/>
    <w:rsid w:val="0006692D"/>
    <w:rPr>
      <w:u w:val="single"/>
      <w:lang w:val="de-DE" w:eastAsia="de-DE"/>
    </w:rPr>
  </w:style>
  <w:style w:type="character" w:customStyle="1" w:styleId="berschrift7Zchn">
    <w:name w:val="Überschrift 7 Zchn"/>
    <w:link w:val="berschrift7"/>
    <w:rsid w:val="0006692D"/>
    <w:rPr>
      <w:i/>
      <w:lang w:val="de-DE" w:eastAsia="de-DE"/>
    </w:rPr>
  </w:style>
  <w:style w:type="character" w:customStyle="1" w:styleId="berschrift8Zchn">
    <w:name w:val="Überschrift 8 Zchn"/>
    <w:link w:val="berschrift8"/>
    <w:rsid w:val="0006692D"/>
    <w:rPr>
      <w:i/>
      <w:lang w:val="de-DE" w:eastAsia="de-DE"/>
    </w:rPr>
  </w:style>
  <w:style w:type="character" w:customStyle="1" w:styleId="berschrift9Zchn">
    <w:name w:val="Überschrift 9 Zchn"/>
    <w:link w:val="berschrift9"/>
    <w:rsid w:val="0006692D"/>
    <w:rPr>
      <w:i/>
      <w:lang w:val="de-DE" w:eastAsia="de-DE"/>
    </w:rPr>
  </w:style>
  <w:style w:type="numbering" w:customStyle="1" w:styleId="KeineListe11">
    <w:name w:val="Keine Liste11"/>
    <w:next w:val="KeineListe"/>
    <w:semiHidden/>
    <w:rsid w:val="0006692D"/>
  </w:style>
  <w:style w:type="character" w:customStyle="1" w:styleId="KopfzeileZchn">
    <w:name w:val="Kopfzeile Zchn"/>
    <w:link w:val="Kopfzeile"/>
    <w:uiPriority w:val="99"/>
    <w:rsid w:val="0006692D"/>
    <w:rPr>
      <w:lang w:val="de-DE" w:eastAsia="de-DE"/>
    </w:rPr>
  </w:style>
  <w:style w:type="character" w:customStyle="1" w:styleId="FuzeileZchn">
    <w:name w:val="Fußzeile Zchn"/>
    <w:link w:val="Fuzeile"/>
    <w:uiPriority w:val="99"/>
    <w:rsid w:val="0006692D"/>
    <w:rPr>
      <w:lang w:val="de-DE" w:eastAsia="de-DE"/>
    </w:rPr>
  </w:style>
  <w:style w:type="character" w:customStyle="1" w:styleId="FunotentextZchn">
    <w:name w:val="Fußnotentext Zchn"/>
    <w:link w:val="Funotentext"/>
    <w:semiHidden/>
    <w:rsid w:val="0006692D"/>
    <w:rPr>
      <w:lang w:val="de-DE" w:eastAsia="de-DE"/>
    </w:rPr>
  </w:style>
  <w:style w:type="paragraph" w:customStyle="1" w:styleId="NurText10">
    <w:name w:val="Nur Text1"/>
    <w:basedOn w:val="Standard"/>
    <w:rsid w:val="0006692D"/>
    <w:rPr>
      <w:rFonts w:ascii="Courier New" w:hAnsi="Courier New"/>
    </w:rPr>
  </w:style>
  <w:style w:type="paragraph" w:customStyle="1" w:styleId="Datum10">
    <w:name w:val="Datum1"/>
    <w:basedOn w:val="Standard"/>
    <w:rsid w:val="0006692D"/>
    <w:pPr>
      <w:spacing w:before="60" w:after="60"/>
    </w:pPr>
    <w:rPr>
      <w:rFonts w:ascii="Courier" w:hAnsi="Courier"/>
    </w:rPr>
  </w:style>
  <w:style w:type="character" w:customStyle="1" w:styleId="TextkrperZchn">
    <w:name w:val="Textkörper Zchn"/>
    <w:link w:val="Textkrper"/>
    <w:rsid w:val="0006692D"/>
    <w:rPr>
      <w:rFonts w:ascii="Courier BM" w:hAnsi="Courier BM"/>
      <w:spacing w:val="90"/>
      <w:sz w:val="24"/>
      <w:lang w:val="de-DE" w:eastAsia="de-DE"/>
    </w:rPr>
  </w:style>
  <w:style w:type="paragraph" w:customStyle="1" w:styleId="Dokumentstruktur10">
    <w:name w:val="Dokumentstruktur1"/>
    <w:basedOn w:val="Standard"/>
    <w:rsid w:val="0006692D"/>
    <w:pPr>
      <w:shd w:val="clear" w:color="auto" w:fill="000080"/>
    </w:pPr>
    <w:rPr>
      <w:rFonts w:ascii="Tahoma" w:hAnsi="Tahoma"/>
      <w:sz w:val="24"/>
    </w:rPr>
  </w:style>
  <w:style w:type="paragraph" w:customStyle="1" w:styleId="Textkrper210">
    <w:name w:val="Textkörper 21"/>
    <w:basedOn w:val="Standard"/>
    <w:rsid w:val="0006692D"/>
    <w:pPr>
      <w:spacing w:line="240" w:lineRule="exact"/>
      <w:jc w:val="both"/>
    </w:pPr>
    <w:rPr>
      <w:rFonts w:ascii="Courier" w:hAnsi="Courier"/>
      <w:b/>
      <w:sz w:val="24"/>
    </w:rPr>
  </w:style>
  <w:style w:type="paragraph" w:customStyle="1" w:styleId="Textkrper-Einzug210">
    <w:name w:val="Textkörper-Einzug 21"/>
    <w:basedOn w:val="Standard"/>
    <w:rsid w:val="0006692D"/>
    <w:pPr>
      <w:spacing w:line="260" w:lineRule="exact"/>
      <w:ind w:left="862" w:hanging="862"/>
      <w:jc w:val="both"/>
    </w:pPr>
    <w:rPr>
      <w:sz w:val="24"/>
    </w:rPr>
  </w:style>
  <w:style w:type="character" w:customStyle="1" w:styleId="Textkrper-ZeileneinzugZchn">
    <w:name w:val="Textkörper-Zeileneinzug Zchn"/>
    <w:link w:val="Textkrper-Zeileneinzug"/>
    <w:rsid w:val="0006692D"/>
    <w:rPr>
      <w:rFonts w:ascii="Arial" w:hAnsi="Arial"/>
      <w:sz w:val="24"/>
      <w:lang w:val="de-DE" w:eastAsia="de-DE"/>
    </w:rPr>
  </w:style>
  <w:style w:type="character" w:customStyle="1" w:styleId="Textkrper2Zchn">
    <w:name w:val="Textkörper 2 Zchn"/>
    <w:link w:val="Textkrper2"/>
    <w:rsid w:val="0006692D"/>
    <w:rPr>
      <w:rFonts w:ascii="Arial" w:hAnsi="Arial" w:cs="Arial"/>
      <w:b/>
      <w:spacing w:val="120"/>
      <w:lang w:val="de-DE" w:eastAsia="de-DE"/>
    </w:rPr>
  </w:style>
  <w:style w:type="character" w:customStyle="1" w:styleId="Textkrper3Zchn">
    <w:name w:val="Textkörper 3 Zchn"/>
    <w:link w:val="Textkrper3"/>
    <w:rsid w:val="0006692D"/>
    <w:rPr>
      <w:rFonts w:ascii="Arial" w:hAnsi="Arial"/>
      <w:lang w:val="de-DE" w:eastAsia="de-DE"/>
    </w:rPr>
  </w:style>
  <w:style w:type="character" w:customStyle="1" w:styleId="DokumentstrukturZchn">
    <w:name w:val="Dokumentstruktur Zchn"/>
    <w:link w:val="Dokumentstruktur"/>
    <w:semiHidden/>
    <w:rsid w:val="0006692D"/>
    <w:rPr>
      <w:rFonts w:ascii="Tahoma" w:hAnsi="Tahoma"/>
      <w:shd w:val="clear" w:color="auto" w:fill="000080"/>
      <w:lang w:val="de-DE" w:eastAsia="de-DE"/>
    </w:rPr>
  </w:style>
  <w:style w:type="table" w:styleId="Tabellenraster">
    <w:name w:val="Table Grid"/>
    <w:basedOn w:val="NormaleTabelle"/>
    <w:uiPriority w:val="59"/>
    <w:rsid w:val="002A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580D91"/>
  </w:style>
  <w:style w:type="numbering" w:customStyle="1" w:styleId="KeineListe12">
    <w:name w:val="Keine Liste12"/>
    <w:next w:val="KeineListe"/>
    <w:semiHidden/>
    <w:rsid w:val="00580D91"/>
  </w:style>
  <w:style w:type="paragraph" w:styleId="Listenabsatz">
    <w:name w:val="List Paragraph"/>
    <w:basedOn w:val="Standard"/>
    <w:uiPriority w:val="34"/>
    <w:qFormat/>
    <w:rsid w:val="00580D91"/>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numbering" w:customStyle="1" w:styleId="KeineListe3">
    <w:name w:val="Keine Liste3"/>
    <w:next w:val="KeineListe"/>
    <w:uiPriority w:val="99"/>
    <w:semiHidden/>
    <w:unhideWhenUsed/>
    <w:rsid w:val="00CD113B"/>
  </w:style>
  <w:style w:type="numbering" w:customStyle="1" w:styleId="KeineListe13">
    <w:name w:val="Keine Liste13"/>
    <w:next w:val="KeineListe"/>
    <w:semiHidden/>
    <w:rsid w:val="00CD113B"/>
  </w:style>
  <w:style w:type="table" w:customStyle="1" w:styleId="Tabellenraster1">
    <w:name w:val="Tabellenraster1"/>
    <w:basedOn w:val="NormaleTabelle"/>
    <w:next w:val="Tabellenraster"/>
    <w:uiPriority w:val="59"/>
    <w:rsid w:val="001B5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ErlText">
    <w:name w:val="83_ErlText"/>
    <w:basedOn w:val="Standard"/>
    <w:rsid w:val="003C0FED"/>
    <w:pPr>
      <w:overflowPunct/>
      <w:autoSpaceDE/>
      <w:autoSpaceDN/>
      <w:adjustRightInd/>
      <w:spacing w:before="80" w:line="220" w:lineRule="exact"/>
      <w:jc w:val="both"/>
      <w:textAlignment w:val="auto"/>
    </w:pPr>
    <w:rPr>
      <w:color w:val="000000"/>
    </w:rPr>
  </w:style>
  <w:style w:type="paragraph" w:customStyle="1" w:styleId="NurText2">
    <w:name w:val="Nur Text2"/>
    <w:basedOn w:val="Standard"/>
    <w:rsid w:val="00296F07"/>
    <w:rPr>
      <w:rFonts w:ascii="Courier New" w:hAnsi="Courier New"/>
    </w:rPr>
  </w:style>
  <w:style w:type="paragraph" w:customStyle="1" w:styleId="Datum2">
    <w:name w:val="Datum2"/>
    <w:basedOn w:val="Standard"/>
    <w:rsid w:val="00296F07"/>
    <w:pPr>
      <w:spacing w:before="60" w:after="60"/>
    </w:pPr>
    <w:rPr>
      <w:rFonts w:ascii="Courier" w:hAnsi="Courier"/>
    </w:rPr>
  </w:style>
  <w:style w:type="paragraph" w:customStyle="1" w:styleId="Dokumentstruktur2">
    <w:name w:val="Dokumentstruktur2"/>
    <w:basedOn w:val="Standard"/>
    <w:rsid w:val="00296F07"/>
    <w:pPr>
      <w:shd w:val="clear" w:color="auto" w:fill="000080"/>
    </w:pPr>
    <w:rPr>
      <w:rFonts w:ascii="Tahoma" w:hAnsi="Tahoma"/>
      <w:sz w:val="24"/>
    </w:rPr>
  </w:style>
  <w:style w:type="paragraph" w:customStyle="1" w:styleId="Textkrper22">
    <w:name w:val="Textkörper 22"/>
    <w:basedOn w:val="Standard"/>
    <w:rsid w:val="00296F07"/>
    <w:pPr>
      <w:spacing w:line="240" w:lineRule="exact"/>
      <w:jc w:val="both"/>
    </w:pPr>
    <w:rPr>
      <w:rFonts w:ascii="Courier" w:hAnsi="Courier"/>
      <w:b/>
      <w:sz w:val="24"/>
    </w:rPr>
  </w:style>
  <w:style w:type="paragraph" w:customStyle="1" w:styleId="Textkrper-Einzug22">
    <w:name w:val="Textkörper-Einzug 22"/>
    <w:basedOn w:val="Standard"/>
    <w:rsid w:val="00296F07"/>
    <w:pPr>
      <w:spacing w:line="260" w:lineRule="exact"/>
      <w:ind w:left="862" w:hanging="862"/>
      <w:jc w:val="both"/>
    </w:pPr>
    <w:rPr>
      <w:sz w:val="24"/>
    </w:rPr>
  </w:style>
  <w:style w:type="paragraph" w:customStyle="1" w:styleId="52Aufzaehle1Ziffer">
    <w:name w:val="52_Aufzaehl_e1_Ziffer"/>
    <w:basedOn w:val="Standard"/>
    <w:qFormat/>
    <w:rsid w:val="00AE66D4"/>
    <w:pPr>
      <w:tabs>
        <w:tab w:val="right" w:pos="624"/>
        <w:tab w:val="left" w:pos="680"/>
      </w:tabs>
      <w:overflowPunct/>
      <w:autoSpaceDE/>
      <w:autoSpaceDN/>
      <w:adjustRightInd/>
      <w:spacing w:before="40" w:line="220" w:lineRule="exact"/>
      <w:ind w:left="680" w:hanging="680"/>
      <w:jc w:val="both"/>
      <w:textAlignment w:val="auto"/>
    </w:pPr>
    <w:rPr>
      <w:snapToGrid w:val="0"/>
      <w:color w:val="000000"/>
      <w:lang w:val="de-AT" w:eastAsia="de-AT"/>
    </w:rPr>
  </w:style>
  <w:style w:type="paragraph" w:customStyle="1" w:styleId="65FNText">
    <w:name w:val="65_FN_Text"/>
    <w:basedOn w:val="00LegStandard"/>
    <w:rsid w:val="00625625"/>
    <w:rPr>
      <w:sz w:val="18"/>
    </w:rPr>
  </w:style>
  <w:style w:type="character" w:styleId="Funotenzeichen">
    <w:name w:val="footnote reference"/>
    <w:basedOn w:val="Absatz-Standardschriftart"/>
    <w:rsid w:val="00625625"/>
    <w:rPr>
      <w:sz w:val="20"/>
      <w:vertAlign w:val="baseline"/>
    </w:rPr>
  </w:style>
  <w:style w:type="character" w:styleId="Kommentarzeichen">
    <w:name w:val="annotation reference"/>
    <w:basedOn w:val="Absatz-Standardschriftart"/>
    <w:rsid w:val="00625625"/>
    <w:rPr>
      <w:color w:val="FF0000"/>
      <w:sz w:val="16"/>
      <w:szCs w:val="16"/>
    </w:rPr>
  </w:style>
  <w:style w:type="paragraph" w:styleId="Kommentartext">
    <w:name w:val="annotation text"/>
    <w:basedOn w:val="Standard"/>
    <w:link w:val="KommentartextZchn"/>
    <w:uiPriority w:val="99"/>
    <w:unhideWhenUsed/>
    <w:rsid w:val="00625625"/>
    <w:pPr>
      <w:overflowPunct/>
      <w:autoSpaceDE/>
      <w:autoSpaceDN/>
      <w:adjustRightInd/>
      <w:textAlignment w:val="auto"/>
    </w:pPr>
    <w:rPr>
      <w:rFonts w:ascii="Calibri" w:eastAsia="Calibri" w:hAnsi="Calibri" w:cs="Calibri"/>
      <w:snapToGrid w:val="0"/>
      <w:color w:val="000000"/>
      <w:lang w:val="de-AT"/>
    </w:rPr>
  </w:style>
  <w:style w:type="character" w:customStyle="1" w:styleId="KommentartextZchn">
    <w:name w:val="Kommentartext Zchn"/>
    <w:basedOn w:val="Absatz-Standardschriftart"/>
    <w:link w:val="Kommentartext"/>
    <w:uiPriority w:val="99"/>
    <w:rsid w:val="00625625"/>
    <w:rPr>
      <w:rFonts w:ascii="Calibri" w:eastAsia="Calibri" w:hAnsi="Calibri" w:cs="Calibri"/>
      <w:snapToGrid w:val="0"/>
      <w:color w:val="000000"/>
      <w:lang w:eastAsia="de-DE"/>
    </w:rPr>
  </w:style>
  <w:style w:type="paragraph" w:styleId="Kommentarthema">
    <w:name w:val="annotation subject"/>
    <w:basedOn w:val="Kommentartext"/>
    <w:next w:val="Kommentartext"/>
    <w:link w:val="KommentarthemaZchn"/>
    <w:uiPriority w:val="99"/>
    <w:unhideWhenUsed/>
    <w:rsid w:val="00625625"/>
    <w:rPr>
      <w:b/>
      <w:bCs/>
    </w:rPr>
  </w:style>
  <w:style w:type="character" w:customStyle="1" w:styleId="KommentarthemaZchn">
    <w:name w:val="Kommentarthema Zchn"/>
    <w:basedOn w:val="KommentartextZchn"/>
    <w:link w:val="Kommentarthema"/>
    <w:uiPriority w:val="99"/>
    <w:rsid w:val="00625625"/>
    <w:rPr>
      <w:rFonts w:ascii="Calibri" w:eastAsia="Calibri" w:hAnsi="Calibri" w:cs="Calibri"/>
      <w:b/>
      <w:bCs/>
      <w:snapToGrid w:val="0"/>
      <w:color w:val="000000"/>
      <w:lang w:eastAsia="de-DE"/>
    </w:rPr>
  </w:style>
  <w:style w:type="paragraph" w:customStyle="1" w:styleId="00LegStandard">
    <w:name w:val="00_LegStandard"/>
    <w:semiHidden/>
    <w:locked/>
    <w:rsid w:val="00625625"/>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625625"/>
  </w:style>
  <w:style w:type="paragraph" w:customStyle="1" w:styleId="02BDGesBlatt">
    <w:name w:val="02_BDGesBlatt"/>
    <w:basedOn w:val="00LegStandard"/>
    <w:next w:val="03RepOesterr"/>
    <w:rsid w:val="00625625"/>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25625"/>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625625"/>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625625"/>
    <w:pPr>
      <w:suppressAutoHyphens/>
      <w:spacing w:before="480"/>
    </w:pPr>
    <w:rPr>
      <w:b/>
      <w:sz w:val="22"/>
    </w:rPr>
  </w:style>
  <w:style w:type="paragraph" w:customStyle="1" w:styleId="05Kurztitel">
    <w:name w:val="05_Kurztitel"/>
    <w:basedOn w:val="11Titel"/>
    <w:rsid w:val="00625625"/>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25625"/>
    <w:pPr>
      <w:spacing w:before="1600" w:after="1570"/>
      <w:jc w:val="center"/>
    </w:pPr>
    <w:rPr>
      <w:spacing w:val="26"/>
    </w:rPr>
  </w:style>
  <w:style w:type="paragraph" w:customStyle="1" w:styleId="12PromKlEinlSatz">
    <w:name w:val="12_PromKl_EinlSatz"/>
    <w:basedOn w:val="00LegStandard"/>
    <w:next w:val="41UeberschrG1"/>
    <w:rsid w:val="00625625"/>
    <w:pPr>
      <w:keepNext/>
      <w:spacing w:before="160"/>
      <w:ind w:firstLine="397"/>
    </w:pPr>
  </w:style>
  <w:style w:type="paragraph" w:customStyle="1" w:styleId="18AbbildungoderObjekt">
    <w:name w:val="18_Abbildung_oder_Objekt"/>
    <w:basedOn w:val="00LegStandard"/>
    <w:next w:val="51Abs"/>
    <w:rsid w:val="00625625"/>
    <w:pPr>
      <w:spacing w:before="120" w:after="120" w:line="240" w:lineRule="auto"/>
      <w:jc w:val="left"/>
    </w:pPr>
  </w:style>
  <w:style w:type="paragraph" w:customStyle="1" w:styleId="19Beschriftung">
    <w:name w:val="19_Beschriftung"/>
    <w:basedOn w:val="00LegStandard"/>
    <w:next w:val="51Abs"/>
    <w:rsid w:val="00625625"/>
    <w:pPr>
      <w:spacing w:after="120"/>
      <w:jc w:val="left"/>
    </w:pPr>
  </w:style>
  <w:style w:type="paragraph" w:customStyle="1" w:styleId="21NovAo1">
    <w:name w:val="21_NovAo1"/>
    <w:basedOn w:val="00LegStandard"/>
    <w:next w:val="23SatznachNovao"/>
    <w:qFormat/>
    <w:rsid w:val="00625625"/>
    <w:pPr>
      <w:keepNext/>
      <w:spacing w:before="160"/>
      <w:outlineLvl w:val="2"/>
    </w:pPr>
    <w:rPr>
      <w:i/>
    </w:rPr>
  </w:style>
  <w:style w:type="paragraph" w:customStyle="1" w:styleId="22NovAo2">
    <w:name w:val="22_NovAo2"/>
    <w:basedOn w:val="21NovAo1"/>
    <w:qFormat/>
    <w:rsid w:val="00625625"/>
    <w:pPr>
      <w:keepNext w:val="0"/>
    </w:pPr>
  </w:style>
  <w:style w:type="paragraph" w:customStyle="1" w:styleId="23SatznachNovao">
    <w:name w:val="23_Satz_(nach_Novao)"/>
    <w:basedOn w:val="00LegStandard"/>
    <w:next w:val="21NovAo1"/>
    <w:qFormat/>
    <w:rsid w:val="00625625"/>
    <w:pPr>
      <w:spacing w:before="80"/>
    </w:pPr>
  </w:style>
  <w:style w:type="paragraph" w:customStyle="1" w:styleId="30InhaltUeberschrift">
    <w:name w:val="30_InhaltUeberschrift"/>
    <w:basedOn w:val="00LegStandard"/>
    <w:next w:val="31InhaltSpalte"/>
    <w:rsid w:val="00625625"/>
    <w:pPr>
      <w:keepNext/>
      <w:spacing w:before="320" w:after="160"/>
      <w:jc w:val="center"/>
      <w:outlineLvl w:val="0"/>
    </w:pPr>
    <w:rPr>
      <w:b/>
    </w:rPr>
  </w:style>
  <w:style w:type="paragraph" w:customStyle="1" w:styleId="31InhaltSpalte">
    <w:name w:val="31_InhaltSpalte"/>
    <w:basedOn w:val="00LegStandard"/>
    <w:next w:val="32InhaltEintrag"/>
    <w:rsid w:val="00625625"/>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25625"/>
    <w:pPr>
      <w:jc w:val="left"/>
    </w:pPr>
  </w:style>
  <w:style w:type="paragraph" w:customStyle="1" w:styleId="41UeberschrG1">
    <w:name w:val="41_UeberschrG1"/>
    <w:basedOn w:val="00LegStandard"/>
    <w:next w:val="43UeberschrG2"/>
    <w:rsid w:val="00625625"/>
    <w:pPr>
      <w:keepNext/>
      <w:spacing w:before="320"/>
      <w:jc w:val="center"/>
      <w:outlineLvl w:val="0"/>
    </w:pPr>
    <w:rPr>
      <w:b/>
      <w:sz w:val="22"/>
    </w:rPr>
  </w:style>
  <w:style w:type="paragraph" w:customStyle="1" w:styleId="42UeberschrG1-">
    <w:name w:val="42_UeberschrG1-"/>
    <w:basedOn w:val="00LegStandard"/>
    <w:next w:val="43UeberschrG2"/>
    <w:rsid w:val="00625625"/>
    <w:pPr>
      <w:keepNext/>
      <w:spacing w:before="160"/>
      <w:jc w:val="center"/>
      <w:outlineLvl w:val="0"/>
    </w:pPr>
    <w:rPr>
      <w:b/>
      <w:sz w:val="22"/>
    </w:rPr>
  </w:style>
  <w:style w:type="paragraph" w:customStyle="1" w:styleId="44UeberschrArt">
    <w:name w:val="44_UeberschrArt+"/>
    <w:basedOn w:val="00LegStandard"/>
    <w:next w:val="45UeberschrPara"/>
    <w:rsid w:val="00625625"/>
    <w:pPr>
      <w:keepNext/>
      <w:spacing w:before="160"/>
      <w:jc w:val="center"/>
      <w:outlineLvl w:val="2"/>
    </w:pPr>
    <w:rPr>
      <w:b/>
    </w:rPr>
  </w:style>
  <w:style w:type="paragraph" w:customStyle="1" w:styleId="45UeberschrPara">
    <w:name w:val="45_UeberschrPara"/>
    <w:basedOn w:val="00LegStandard"/>
    <w:next w:val="51Abs"/>
    <w:qFormat/>
    <w:rsid w:val="00625625"/>
    <w:pPr>
      <w:keepNext/>
      <w:spacing w:before="80"/>
      <w:jc w:val="center"/>
    </w:pPr>
    <w:rPr>
      <w:b/>
    </w:rPr>
  </w:style>
  <w:style w:type="paragraph" w:customStyle="1" w:styleId="52Ziffere1">
    <w:name w:val="52_Ziffer_e1"/>
    <w:basedOn w:val="00LegStandard"/>
    <w:qFormat/>
    <w:rsid w:val="00625625"/>
    <w:pPr>
      <w:tabs>
        <w:tab w:val="right" w:pos="624"/>
        <w:tab w:val="left" w:pos="680"/>
      </w:tabs>
      <w:spacing w:before="40"/>
      <w:ind w:left="680" w:hanging="680"/>
    </w:pPr>
  </w:style>
  <w:style w:type="paragraph" w:customStyle="1" w:styleId="52Ziffere2">
    <w:name w:val="52_Ziffer_e2"/>
    <w:basedOn w:val="00LegStandard"/>
    <w:rsid w:val="00625625"/>
    <w:pPr>
      <w:tabs>
        <w:tab w:val="right" w:pos="851"/>
        <w:tab w:val="left" w:pos="907"/>
      </w:tabs>
      <w:spacing w:before="40"/>
      <w:ind w:left="907" w:hanging="907"/>
    </w:pPr>
  </w:style>
  <w:style w:type="paragraph" w:customStyle="1" w:styleId="52Ziffere3">
    <w:name w:val="52_Ziffer_e3"/>
    <w:basedOn w:val="00LegStandard"/>
    <w:rsid w:val="00625625"/>
    <w:pPr>
      <w:tabs>
        <w:tab w:val="right" w:pos="1191"/>
        <w:tab w:val="left" w:pos="1247"/>
      </w:tabs>
      <w:spacing w:before="40"/>
      <w:ind w:left="1247" w:hanging="1247"/>
    </w:pPr>
  </w:style>
  <w:style w:type="paragraph" w:customStyle="1" w:styleId="52Ziffere4">
    <w:name w:val="52_Ziffer_e4"/>
    <w:basedOn w:val="00LegStandard"/>
    <w:rsid w:val="00625625"/>
    <w:pPr>
      <w:tabs>
        <w:tab w:val="right" w:pos="1588"/>
        <w:tab w:val="left" w:pos="1644"/>
      </w:tabs>
      <w:spacing w:before="40"/>
      <w:ind w:left="1644" w:hanging="1644"/>
    </w:pPr>
  </w:style>
  <w:style w:type="paragraph" w:customStyle="1" w:styleId="52Ziffere5">
    <w:name w:val="52_Ziffer_e5"/>
    <w:basedOn w:val="00LegStandard"/>
    <w:rsid w:val="00625625"/>
    <w:pPr>
      <w:tabs>
        <w:tab w:val="right" w:pos="1928"/>
        <w:tab w:val="left" w:pos="1985"/>
      </w:tabs>
      <w:spacing w:before="40"/>
      <w:ind w:left="1985" w:hanging="1985"/>
    </w:pPr>
  </w:style>
  <w:style w:type="paragraph" w:customStyle="1" w:styleId="52ZiffermitBetrag">
    <w:name w:val="52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25625"/>
    <w:pPr>
      <w:tabs>
        <w:tab w:val="clear" w:pos="6663"/>
        <w:tab w:val="clear" w:pos="8505"/>
        <w:tab w:val="right" w:leader="dot" w:pos="4678"/>
        <w:tab w:val="right" w:leader="dot" w:pos="6521"/>
      </w:tabs>
    </w:pPr>
  </w:style>
  <w:style w:type="paragraph" w:customStyle="1" w:styleId="53Literae1">
    <w:name w:val="53_Litera_e1"/>
    <w:basedOn w:val="00LegStandard"/>
    <w:rsid w:val="00625625"/>
    <w:pPr>
      <w:tabs>
        <w:tab w:val="right" w:pos="624"/>
        <w:tab w:val="left" w:pos="680"/>
      </w:tabs>
      <w:spacing w:before="40"/>
      <w:ind w:left="680" w:hanging="680"/>
    </w:pPr>
  </w:style>
  <w:style w:type="paragraph" w:customStyle="1" w:styleId="53Literae2">
    <w:name w:val="53_Litera_e2"/>
    <w:basedOn w:val="00LegStandard"/>
    <w:qFormat/>
    <w:rsid w:val="00625625"/>
    <w:pPr>
      <w:tabs>
        <w:tab w:val="right" w:pos="851"/>
        <w:tab w:val="left" w:pos="907"/>
      </w:tabs>
      <w:spacing w:before="40"/>
      <w:ind w:left="907" w:hanging="907"/>
    </w:pPr>
  </w:style>
  <w:style w:type="paragraph" w:customStyle="1" w:styleId="53Literae3">
    <w:name w:val="53_Litera_e3"/>
    <w:basedOn w:val="00LegStandard"/>
    <w:rsid w:val="00625625"/>
    <w:pPr>
      <w:tabs>
        <w:tab w:val="right" w:pos="1191"/>
        <w:tab w:val="left" w:pos="1247"/>
      </w:tabs>
      <w:spacing w:before="40"/>
      <w:ind w:left="1247" w:hanging="1247"/>
    </w:pPr>
  </w:style>
  <w:style w:type="paragraph" w:customStyle="1" w:styleId="53Literae4">
    <w:name w:val="53_Litera_e4"/>
    <w:basedOn w:val="00LegStandard"/>
    <w:rsid w:val="00625625"/>
    <w:pPr>
      <w:tabs>
        <w:tab w:val="right" w:pos="1588"/>
        <w:tab w:val="left" w:pos="1644"/>
      </w:tabs>
      <w:spacing w:before="40"/>
      <w:ind w:left="1644" w:hanging="1644"/>
    </w:pPr>
  </w:style>
  <w:style w:type="paragraph" w:customStyle="1" w:styleId="53Literae5">
    <w:name w:val="53_Litera_e5"/>
    <w:basedOn w:val="00LegStandard"/>
    <w:rsid w:val="00625625"/>
    <w:pPr>
      <w:tabs>
        <w:tab w:val="right" w:pos="1928"/>
        <w:tab w:val="left" w:pos="1985"/>
      </w:tabs>
      <w:spacing w:before="40"/>
      <w:ind w:left="1985" w:hanging="1985"/>
    </w:pPr>
  </w:style>
  <w:style w:type="paragraph" w:customStyle="1" w:styleId="53LiteramitBetrag">
    <w:name w:val="53_Litera_mit_Betrag"/>
    <w:basedOn w:val="52ZiffermitBetrag"/>
    <w:rsid w:val="00625625"/>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25625"/>
    <w:pPr>
      <w:tabs>
        <w:tab w:val="clear" w:pos="6663"/>
        <w:tab w:val="clear" w:pos="8505"/>
        <w:tab w:val="right" w:leader="dot" w:pos="4678"/>
        <w:tab w:val="right" w:leader="dot" w:pos="6521"/>
      </w:tabs>
    </w:pPr>
  </w:style>
  <w:style w:type="paragraph" w:customStyle="1" w:styleId="54Subliterae1">
    <w:name w:val="54_Sublitera_e1"/>
    <w:basedOn w:val="00LegStandard"/>
    <w:rsid w:val="00625625"/>
    <w:pPr>
      <w:tabs>
        <w:tab w:val="right" w:pos="624"/>
        <w:tab w:val="left" w:pos="680"/>
      </w:tabs>
      <w:spacing w:before="40"/>
      <w:ind w:left="680" w:hanging="680"/>
    </w:pPr>
  </w:style>
  <w:style w:type="paragraph" w:customStyle="1" w:styleId="54Subliterae2">
    <w:name w:val="54_Sublitera_e2"/>
    <w:basedOn w:val="00LegStandard"/>
    <w:rsid w:val="00625625"/>
    <w:pPr>
      <w:tabs>
        <w:tab w:val="right" w:pos="851"/>
        <w:tab w:val="left" w:pos="907"/>
      </w:tabs>
      <w:spacing w:before="40"/>
      <w:ind w:left="907" w:hanging="907"/>
    </w:pPr>
  </w:style>
  <w:style w:type="paragraph" w:customStyle="1" w:styleId="54Subliterae3">
    <w:name w:val="54_Sublitera_e3"/>
    <w:basedOn w:val="00LegStandard"/>
    <w:rsid w:val="00625625"/>
    <w:pPr>
      <w:tabs>
        <w:tab w:val="right" w:pos="1191"/>
        <w:tab w:val="left" w:pos="1247"/>
      </w:tabs>
      <w:spacing w:before="40"/>
      <w:ind w:left="1247" w:hanging="1247"/>
    </w:pPr>
  </w:style>
  <w:style w:type="paragraph" w:customStyle="1" w:styleId="54Subliterae4">
    <w:name w:val="54_Sublitera_e4"/>
    <w:basedOn w:val="00LegStandard"/>
    <w:rsid w:val="00625625"/>
    <w:pPr>
      <w:tabs>
        <w:tab w:val="right" w:pos="1588"/>
        <w:tab w:val="left" w:pos="1644"/>
      </w:tabs>
      <w:spacing w:before="40"/>
      <w:ind w:left="1644" w:hanging="1644"/>
    </w:pPr>
  </w:style>
  <w:style w:type="paragraph" w:customStyle="1" w:styleId="54Subliterae5">
    <w:name w:val="54_Sublitera_e5"/>
    <w:basedOn w:val="00LegStandard"/>
    <w:rsid w:val="00625625"/>
    <w:pPr>
      <w:tabs>
        <w:tab w:val="right" w:pos="1928"/>
        <w:tab w:val="left" w:pos="1985"/>
      </w:tabs>
      <w:spacing w:before="40"/>
      <w:ind w:left="1985" w:hanging="1985"/>
    </w:pPr>
  </w:style>
  <w:style w:type="paragraph" w:customStyle="1" w:styleId="54SubliteramitBetrag">
    <w:name w:val="54_Sublitera_mit_Betrag"/>
    <w:basedOn w:val="52ZiffermitBetrag"/>
    <w:rsid w:val="00625625"/>
    <w:pPr>
      <w:tabs>
        <w:tab w:val="clear" w:pos="624"/>
        <w:tab w:val="clear" w:pos="680"/>
        <w:tab w:val="right" w:pos="1191"/>
        <w:tab w:val="left" w:pos="1247"/>
      </w:tabs>
      <w:ind w:left="1247" w:right="1066" w:hanging="1247"/>
    </w:pPr>
  </w:style>
  <w:style w:type="paragraph" w:customStyle="1" w:styleId="54aStriche2">
    <w:name w:val="54a_Strich_e2"/>
    <w:basedOn w:val="00LegStandard"/>
    <w:rsid w:val="00625625"/>
    <w:pPr>
      <w:tabs>
        <w:tab w:val="right" w:pos="851"/>
        <w:tab w:val="left" w:pos="907"/>
      </w:tabs>
      <w:spacing w:before="40"/>
      <w:ind w:left="907" w:hanging="907"/>
    </w:pPr>
  </w:style>
  <w:style w:type="paragraph" w:customStyle="1" w:styleId="54aStriche3">
    <w:name w:val="54a_Strich_e3"/>
    <w:basedOn w:val="00LegStandard"/>
    <w:qFormat/>
    <w:rsid w:val="00625625"/>
    <w:pPr>
      <w:tabs>
        <w:tab w:val="right" w:pos="1191"/>
        <w:tab w:val="left" w:pos="1247"/>
      </w:tabs>
      <w:spacing w:before="40"/>
      <w:ind w:left="1247" w:hanging="1247"/>
    </w:pPr>
  </w:style>
  <w:style w:type="paragraph" w:customStyle="1" w:styleId="54aStriche4">
    <w:name w:val="54a_Strich_e4"/>
    <w:basedOn w:val="00LegStandard"/>
    <w:rsid w:val="00625625"/>
    <w:pPr>
      <w:tabs>
        <w:tab w:val="right" w:pos="1588"/>
        <w:tab w:val="left" w:pos="1644"/>
      </w:tabs>
      <w:spacing w:before="40"/>
      <w:ind w:left="1644" w:hanging="1644"/>
    </w:pPr>
  </w:style>
  <w:style w:type="paragraph" w:customStyle="1" w:styleId="54aStriche5">
    <w:name w:val="54a_Strich_e5"/>
    <w:basedOn w:val="00LegStandard"/>
    <w:rsid w:val="00625625"/>
    <w:pPr>
      <w:tabs>
        <w:tab w:val="right" w:pos="1928"/>
        <w:tab w:val="left" w:pos="1985"/>
      </w:tabs>
      <w:spacing w:before="40"/>
      <w:ind w:left="1985" w:hanging="1985"/>
    </w:pPr>
  </w:style>
  <w:style w:type="paragraph" w:customStyle="1" w:styleId="54aStriche6">
    <w:name w:val="54a_Strich_e6"/>
    <w:basedOn w:val="00LegStandard"/>
    <w:rsid w:val="00625625"/>
    <w:pPr>
      <w:tabs>
        <w:tab w:val="right" w:pos="2268"/>
        <w:tab w:val="left" w:pos="2325"/>
      </w:tabs>
      <w:spacing w:before="40"/>
      <w:ind w:left="2325" w:hanging="2325"/>
    </w:pPr>
  </w:style>
  <w:style w:type="paragraph" w:customStyle="1" w:styleId="54aStriche7">
    <w:name w:val="54a_Strich_e7"/>
    <w:basedOn w:val="00LegStandard"/>
    <w:rsid w:val="00625625"/>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25625"/>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25625"/>
    <w:pPr>
      <w:spacing w:before="40"/>
    </w:pPr>
  </w:style>
  <w:style w:type="paragraph" w:customStyle="1" w:styleId="56SchlussteilZiff">
    <w:name w:val="56_SchlussteilZiff"/>
    <w:basedOn w:val="00LegStandard"/>
    <w:next w:val="51Abs"/>
    <w:rsid w:val="00625625"/>
    <w:pPr>
      <w:spacing w:before="40"/>
      <w:ind w:left="680"/>
    </w:pPr>
  </w:style>
  <w:style w:type="paragraph" w:customStyle="1" w:styleId="57SchlussteilLit">
    <w:name w:val="57_SchlussteilLit"/>
    <w:basedOn w:val="00LegStandard"/>
    <w:next w:val="51Abs"/>
    <w:rsid w:val="00625625"/>
    <w:pPr>
      <w:spacing w:before="40"/>
      <w:ind w:left="907"/>
    </w:pPr>
  </w:style>
  <w:style w:type="paragraph" w:customStyle="1" w:styleId="61TabText">
    <w:name w:val="61_TabText"/>
    <w:basedOn w:val="00LegStandard"/>
    <w:rsid w:val="00625625"/>
    <w:pPr>
      <w:jc w:val="left"/>
    </w:pPr>
  </w:style>
  <w:style w:type="paragraph" w:customStyle="1" w:styleId="61aTabTextRechtsb">
    <w:name w:val="61a_TabTextRechtsb"/>
    <w:basedOn w:val="61TabText"/>
    <w:rsid w:val="00625625"/>
    <w:pPr>
      <w:jc w:val="right"/>
    </w:pPr>
  </w:style>
  <w:style w:type="paragraph" w:customStyle="1" w:styleId="61bTabTextZentriert">
    <w:name w:val="61b_TabTextZentriert"/>
    <w:basedOn w:val="61TabText"/>
    <w:rsid w:val="00625625"/>
    <w:pPr>
      <w:jc w:val="center"/>
    </w:pPr>
  </w:style>
  <w:style w:type="paragraph" w:customStyle="1" w:styleId="61cTabTextBlock">
    <w:name w:val="61c_TabTextBlock"/>
    <w:basedOn w:val="61TabText"/>
    <w:rsid w:val="00625625"/>
    <w:pPr>
      <w:jc w:val="both"/>
    </w:pPr>
  </w:style>
  <w:style w:type="paragraph" w:customStyle="1" w:styleId="62Kopfzeile">
    <w:name w:val="62_Kopfzeile"/>
    <w:basedOn w:val="51Abs"/>
    <w:rsid w:val="00625625"/>
    <w:pPr>
      <w:tabs>
        <w:tab w:val="center" w:pos="4253"/>
        <w:tab w:val="right" w:pos="8505"/>
      </w:tabs>
      <w:ind w:firstLine="0"/>
    </w:pPr>
    <w:rPr>
      <w:snapToGrid w:val="0"/>
    </w:rPr>
  </w:style>
  <w:style w:type="paragraph" w:customStyle="1" w:styleId="63Fuzeile">
    <w:name w:val="63_Fußzeile"/>
    <w:basedOn w:val="65FNText"/>
    <w:rsid w:val="00625625"/>
    <w:pPr>
      <w:tabs>
        <w:tab w:val="center" w:pos="4253"/>
        <w:tab w:val="right" w:pos="8505"/>
      </w:tabs>
    </w:pPr>
  </w:style>
  <w:style w:type="character" w:customStyle="1" w:styleId="66FNZeichen">
    <w:name w:val="66_FN_Zeichen"/>
    <w:rsid w:val="00625625"/>
    <w:rPr>
      <w:sz w:val="20"/>
      <w:szCs w:val="20"/>
      <w:vertAlign w:val="superscript"/>
    </w:rPr>
  </w:style>
  <w:style w:type="paragraph" w:customStyle="1" w:styleId="68UnterschrL">
    <w:name w:val="68_UnterschrL"/>
    <w:basedOn w:val="00LegStandard"/>
    <w:rsid w:val="00625625"/>
    <w:pPr>
      <w:spacing w:before="160"/>
      <w:jc w:val="left"/>
    </w:pPr>
    <w:rPr>
      <w:b/>
    </w:rPr>
  </w:style>
  <w:style w:type="paragraph" w:customStyle="1" w:styleId="69UnterschrM">
    <w:name w:val="69_UnterschrM"/>
    <w:basedOn w:val="68UnterschrL"/>
    <w:rsid w:val="00625625"/>
    <w:pPr>
      <w:jc w:val="center"/>
    </w:pPr>
  </w:style>
  <w:style w:type="paragraph" w:customStyle="1" w:styleId="71Anlagenbez">
    <w:name w:val="71_Anlagenbez"/>
    <w:basedOn w:val="00LegStandard"/>
    <w:rsid w:val="00625625"/>
    <w:pPr>
      <w:spacing w:before="160"/>
      <w:jc w:val="right"/>
      <w:outlineLvl w:val="0"/>
    </w:pPr>
    <w:rPr>
      <w:b/>
      <w:sz w:val="22"/>
    </w:rPr>
  </w:style>
  <w:style w:type="paragraph" w:customStyle="1" w:styleId="85ErlAufzaehlg">
    <w:name w:val="85_ErlAufzaehlg"/>
    <w:basedOn w:val="83ErlText"/>
    <w:rsid w:val="00625625"/>
    <w:pPr>
      <w:tabs>
        <w:tab w:val="left" w:pos="397"/>
      </w:tabs>
      <w:ind w:left="397" w:hanging="397"/>
    </w:pPr>
    <w:rPr>
      <w:snapToGrid w:val="0"/>
    </w:rPr>
  </w:style>
  <w:style w:type="paragraph" w:customStyle="1" w:styleId="89TGUEUeberschrSpalte">
    <w:name w:val="89_TGUE_UeberschrSpalte"/>
    <w:basedOn w:val="00LegStandard"/>
    <w:rsid w:val="00625625"/>
    <w:pPr>
      <w:keepNext/>
      <w:spacing w:before="80"/>
      <w:jc w:val="center"/>
    </w:pPr>
    <w:rPr>
      <w:b/>
    </w:rPr>
  </w:style>
  <w:style w:type="character" w:customStyle="1" w:styleId="990Fehler">
    <w:name w:val="990_Fehler"/>
    <w:basedOn w:val="Absatz-Standardschriftart"/>
    <w:semiHidden/>
    <w:locked/>
    <w:rsid w:val="00625625"/>
    <w:rPr>
      <w:color w:val="FF0000"/>
    </w:rPr>
  </w:style>
  <w:style w:type="character" w:customStyle="1" w:styleId="991GldSymbol">
    <w:name w:val="991_GldSymbol"/>
    <w:rsid w:val="00625625"/>
    <w:rPr>
      <w:b/>
      <w:color w:val="000000"/>
    </w:rPr>
  </w:style>
  <w:style w:type="character" w:customStyle="1" w:styleId="992bNormalundFett">
    <w:name w:val="992b_Normal_und_Fett"/>
    <w:basedOn w:val="992Normal"/>
    <w:rsid w:val="00625625"/>
    <w:rPr>
      <w:b/>
      <w:dstrike w:val="0"/>
      <w:vertAlign w:val="baseline"/>
    </w:rPr>
  </w:style>
  <w:style w:type="character" w:customStyle="1" w:styleId="993Fett">
    <w:name w:val="993_Fett"/>
    <w:rsid w:val="00625625"/>
    <w:rPr>
      <w:b/>
    </w:rPr>
  </w:style>
  <w:style w:type="character" w:customStyle="1" w:styleId="994Kursiv">
    <w:name w:val="994_Kursiv"/>
    <w:rsid w:val="00625625"/>
    <w:rPr>
      <w:i/>
    </w:rPr>
  </w:style>
  <w:style w:type="character" w:customStyle="1" w:styleId="995Unterstrichen">
    <w:name w:val="995_Unterstrichen"/>
    <w:rsid w:val="00625625"/>
    <w:rPr>
      <w:u w:val="single"/>
    </w:rPr>
  </w:style>
  <w:style w:type="character" w:customStyle="1" w:styleId="996Gesperrt">
    <w:name w:val="996_Gesperrt"/>
    <w:rsid w:val="00625625"/>
    <w:rPr>
      <w:spacing w:val="26"/>
    </w:rPr>
  </w:style>
  <w:style w:type="character" w:customStyle="1" w:styleId="997Hoch">
    <w:name w:val="997_Hoch"/>
    <w:rsid w:val="00625625"/>
    <w:rPr>
      <w:vertAlign w:val="superscript"/>
    </w:rPr>
  </w:style>
  <w:style w:type="character" w:customStyle="1" w:styleId="998Tief">
    <w:name w:val="998_Tief"/>
    <w:rsid w:val="00625625"/>
    <w:rPr>
      <w:vertAlign w:val="subscript"/>
    </w:rPr>
  </w:style>
  <w:style w:type="character" w:customStyle="1" w:styleId="999FettundKursiv">
    <w:name w:val="999_Fett_und_Kursiv"/>
    <w:basedOn w:val="Absatz-Standardschriftart"/>
    <w:rsid w:val="00625625"/>
    <w:rPr>
      <w:b/>
      <w:i/>
    </w:rPr>
  </w:style>
  <w:style w:type="character" w:styleId="Endnotenzeichen">
    <w:name w:val="endnote reference"/>
    <w:basedOn w:val="Absatz-Standardschriftart"/>
    <w:rsid w:val="00625625"/>
    <w:rPr>
      <w:sz w:val="20"/>
      <w:vertAlign w:val="baseline"/>
    </w:rPr>
  </w:style>
  <w:style w:type="paragraph" w:customStyle="1" w:styleId="PDAntragsformel">
    <w:name w:val="PD_Antragsformel"/>
    <w:basedOn w:val="Standard"/>
    <w:rsid w:val="00625625"/>
    <w:pPr>
      <w:overflowPunct/>
      <w:autoSpaceDE/>
      <w:autoSpaceDN/>
      <w:adjustRightInd/>
      <w:spacing w:before="280" w:line="220" w:lineRule="exact"/>
      <w:jc w:val="both"/>
      <w:textAlignment w:val="auto"/>
    </w:pPr>
    <w:rPr>
      <w:rFonts w:ascii="Calibri" w:hAnsi="Calibri" w:cs="Calibri"/>
      <w:snapToGrid w:val="0"/>
      <w:color w:val="000000"/>
      <w:sz w:val="22"/>
      <w:lang w:val="de-AT" w:eastAsia="en-US"/>
    </w:rPr>
  </w:style>
  <w:style w:type="paragraph" w:customStyle="1" w:styleId="PDAllonge">
    <w:name w:val="PD_Allonge"/>
    <w:basedOn w:val="PDAntragsformel"/>
    <w:rsid w:val="00625625"/>
    <w:pPr>
      <w:spacing w:after="200" w:line="240" w:lineRule="auto"/>
      <w:jc w:val="center"/>
    </w:pPr>
    <w:rPr>
      <w:sz w:val="28"/>
    </w:rPr>
  </w:style>
  <w:style w:type="paragraph" w:customStyle="1" w:styleId="PDAllongeB">
    <w:name w:val="PD_Allonge_B"/>
    <w:basedOn w:val="PDAllonge"/>
    <w:rsid w:val="00625625"/>
    <w:pPr>
      <w:jc w:val="both"/>
    </w:pPr>
  </w:style>
  <w:style w:type="paragraph" w:customStyle="1" w:styleId="PDAllongeL">
    <w:name w:val="PD_Allonge_L"/>
    <w:basedOn w:val="PDAllonge"/>
    <w:rsid w:val="00625625"/>
    <w:pPr>
      <w:jc w:val="left"/>
    </w:pPr>
  </w:style>
  <w:style w:type="paragraph" w:customStyle="1" w:styleId="PDBrief">
    <w:name w:val="PD_Brief"/>
    <w:basedOn w:val="00LegStandard"/>
    <w:rsid w:val="00625625"/>
    <w:pPr>
      <w:spacing w:before="80" w:line="240" w:lineRule="auto"/>
    </w:pPr>
    <w:rPr>
      <w:sz w:val="22"/>
      <w:lang w:val="de-AT"/>
    </w:rPr>
  </w:style>
  <w:style w:type="paragraph" w:customStyle="1" w:styleId="PDDatum">
    <w:name w:val="PD_Datum"/>
    <w:basedOn w:val="PDAntragsformel"/>
    <w:next w:val="Standard"/>
    <w:rsid w:val="00625625"/>
  </w:style>
  <w:style w:type="paragraph" w:customStyle="1" w:styleId="PDEntschliessung">
    <w:name w:val="PD_Entschliessung"/>
    <w:basedOn w:val="00LegStandard"/>
    <w:rsid w:val="00625625"/>
    <w:pPr>
      <w:spacing w:before="160"/>
    </w:pPr>
    <w:rPr>
      <w:b/>
      <w:snapToGrid/>
      <w:sz w:val="22"/>
      <w:lang w:val="de-AT" w:eastAsia="en-US"/>
    </w:rPr>
  </w:style>
  <w:style w:type="paragraph" w:customStyle="1" w:styleId="PDK1">
    <w:name w:val="PD_K1"/>
    <w:next w:val="PDK1Ausg"/>
    <w:rsid w:val="00625625"/>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625625"/>
    <w:pPr>
      <w:pBdr>
        <w:bottom w:val="none" w:sz="0" w:space="0" w:color="auto"/>
      </w:pBdr>
      <w:jc w:val="right"/>
    </w:pPr>
  </w:style>
  <w:style w:type="paragraph" w:customStyle="1" w:styleId="PDK1Ausg">
    <w:name w:val="PD_K1Ausg"/>
    <w:next w:val="Standard"/>
    <w:rsid w:val="00625625"/>
    <w:pPr>
      <w:spacing w:before="1285" w:after="540"/>
    </w:pPr>
    <w:rPr>
      <w:b/>
      <w:noProof/>
      <w:color w:val="000000" w:themeColor="text1"/>
      <w:sz w:val="22"/>
      <w:lang w:eastAsia="en-US"/>
    </w:rPr>
  </w:style>
  <w:style w:type="paragraph" w:customStyle="1" w:styleId="PDK2">
    <w:name w:val="PD_K2"/>
    <w:basedOn w:val="PDK1"/>
    <w:next w:val="Standard"/>
    <w:rsid w:val="00625625"/>
    <w:pPr>
      <w:pBdr>
        <w:bottom w:val="none" w:sz="0" w:space="0" w:color="auto"/>
      </w:pBdr>
      <w:spacing w:after="227"/>
      <w:jc w:val="left"/>
    </w:pPr>
    <w:rPr>
      <w:spacing w:val="0"/>
      <w:sz w:val="44"/>
    </w:rPr>
  </w:style>
  <w:style w:type="paragraph" w:customStyle="1" w:styleId="PDK3">
    <w:name w:val="PD_K3"/>
    <w:basedOn w:val="PDK2"/>
    <w:next w:val="PDVorlage"/>
    <w:rsid w:val="00625625"/>
    <w:pPr>
      <w:spacing w:after="400"/>
    </w:pPr>
    <w:rPr>
      <w:sz w:val="36"/>
    </w:rPr>
  </w:style>
  <w:style w:type="paragraph" w:customStyle="1" w:styleId="PDK4">
    <w:name w:val="PD_K4"/>
    <w:basedOn w:val="PDK3"/>
    <w:rsid w:val="00625625"/>
    <w:pPr>
      <w:spacing w:after="120"/>
    </w:pPr>
    <w:rPr>
      <w:sz w:val="26"/>
    </w:rPr>
  </w:style>
  <w:style w:type="paragraph" w:customStyle="1" w:styleId="PDKopfzeile">
    <w:name w:val="PD_Kopfzeile"/>
    <w:basedOn w:val="51Abs"/>
    <w:rsid w:val="00625625"/>
    <w:pPr>
      <w:tabs>
        <w:tab w:val="center" w:pos="4253"/>
        <w:tab w:val="right" w:pos="8505"/>
      </w:tabs>
    </w:pPr>
    <w:rPr>
      <w:lang w:val="de-AT"/>
    </w:rPr>
  </w:style>
  <w:style w:type="paragraph" w:customStyle="1" w:styleId="PDU1">
    <w:name w:val="PD_U1"/>
    <w:basedOn w:val="00LegStandard"/>
    <w:next w:val="Standard"/>
    <w:rsid w:val="00625625"/>
    <w:pPr>
      <w:tabs>
        <w:tab w:val="center" w:pos="2126"/>
        <w:tab w:val="center" w:pos="6379"/>
      </w:tabs>
      <w:spacing w:before="440"/>
    </w:pPr>
    <w:rPr>
      <w:b/>
      <w:lang w:val="de-AT"/>
    </w:rPr>
  </w:style>
  <w:style w:type="paragraph" w:customStyle="1" w:styleId="PDU2">
    <w:name w:val="PD_U2"/>
    <w:basedOn w:val="PDU1"/>
    <w:rsid w:val="00625625"/>
    <w:pPr>
      <w:spacing w:before="100"/>
    </w:pPr>
    <w:rPr>
      <w:b w:val="0"/>
      <w:sz w:val="18"/>
    </w:rPr>
  </w:style>
  <w:style w:type="paragraph" w:customStyle="1" w:styleId="PDU3">
    <w:name w:val="PD_U3"/>
    <w:basedOn w:val="PDU2"/>
    <w:rsid w:val="00625625"/>
    <w:pPr>
      <w:tabs>
        <w:tab w:val="clear" w:pos="2126"/>
        <w:tab w:val="clear" w:pos="6379"/>
        <w:tab w:val="center" w:pos="4536"/>
      </w:tabs>
      <w:jc w:val="center"/>
    </w:pPr>
  </w:style>
  <w:style w:type="paragraph" w:customStyle="1" w:styleId="PDVorlage">
    <w:name w:val="PD_Vorlage"/>
    <w:basedOn w:val="11Titel"/>
    <w:next w:val="Standard"/>
    <w:rsid w:val="00625625"/>
    <w:pPr>
      <w:spacing w:before="0" w:after="360"/>
    </w:pPr>
    <w:rPr>
      <w:lang w:val="de-AT" w:eastAsia="en-US"/>
    </w:rPr>
  </w:style>
  <w:style w:type="paragraph" w:customStyle="1" w:styleId="62KopfzeileQuer">
    <w:name w:val="62_KopfzeileQuer"/>
    <w:basedOn w:val="51Abs"/>
    <w:rsid w:val="00625625"/>
    <w:pPr>
      <w:tabs>
        <w:tab w:val="center" w:pos="6719"/>
        <w:tab w:val="right" w:pos="13438"/>
      </w:tabs>
      <w:ind w:firstLine="0"/>
    </w:pPr>
    <w:rPr>
      <w:snapToGrid w:val="0"/>
    </w:rPr>
  </w:style>
  <w:style w:type="paragraph" w:customStyle="1" w:styleId="63FuzeileQuer">
    <w:name w:val="63_FußzeileQuer"/>
    <w:basedOn w:val="65FNText"/>
    <w:rsid w:val="00625625"/>
    <w:pPr>
      <w:tabs>
        <w:tab w:val="center" w:pos="6719"/>
        <w:tab w:val="right" w:pos="13438"/>
      </w:tabs>
    </w:pPr>
  </w:style>
  <w:style w:type="paragraph" w:customStyle="1" w:styleId="57Schlussteile1">
    <w:name w:val="57_Schlussteil_e1"/>
    <w:basedOn w:val="00LegStandard"/>
    <w:next w:val="51Abs"/>
    <w:rsid w:val="00625625"/>
    <w:pPr>
      <w:spacing w:before="40"/>
      <w:ind w:left="454"/>
    </w:pPr>
  </w:style>
  <w:style w:type="paragraph" w:customStyle="1" w:styleId="57Schlussteile4">
    <w:name w:val="57_Schlussteil_e4"/>
    <w:basedOn w:val="00LegStandard"/>
    <w:next w:val="51Abs"/>
    <w:rsid w:val="00625625"/>
    <w:pPr>
      <w:spacing w:before="40"/>
      <w:ind w:left="1247"/>
    </w:pPr>
    <w:rPr>
      <w:snapToGrid/>
    </w:rPr>
  </w:style>
  <w:style w:type="paragraph" w:customStyle="1" w:styleId="57Schlussteile5">
    <w:name w:val="57_Schlussteil_e5"/>
    <w:basedOn w:val="00LegStandard"/>
    <w:next w:val="51Abs"/>
    <w:rsid w:val="00625625"/>
    <w:pPr>
      <w:spacing w:before="40"/>
      <w:ind w:left="1644"/>
    </w:pPr>
    <w:rPr>
      <w:snapToGrid/>
    </w:rPr>
  </w:style>
  <w:style w:type="paragraph" w:customStyle="1" w:styleId="32InhaltEintragEinzug">
    <w:name w:val="32_InhaltEintragEinzug"/>
    <w:basedOn w:val="32InhaltEintrag"/>
    <w:rsid w:val="00625625"/>
    <w:pPr>
      <w:tabs>
        <w:tab w:val="right" w:pos="1021"/>
        <w:tab w:val="left" w:pos="1191"/>
      </w:tabs>
      <w:ind w:left="1191" w:hanging="1191"/>
    </w:pPr>
  </w:style>
  <w:style w:type="paragraph" w:styleId="berarbeitung">
    <w:name w:val="Revision"/>
    <w:hidden/>
    <w:uiPriority w:val="99"/>
    <w:semiHidden/>
    <w:rsid w:val="00625625"/>
    <w:rPr>
      <w:rFonts w:ascii="Calibri" w:eastAsiaTheme="minorEastAsia" w:hAnsi="Calibri" w:cs="Calibri"/>
      <w:snapToGrid w:val="0"/>
      <w:color w:val="000000"/>
      <w:sz w:val="22"/>
      <w:lang w:eastAsia="de-DE"/>
    </w:rPr>
  </w:style>
  <w:style w:type="character" w:styleId="BesuchterLink">
    <w:name w:val="FollowedHyperlink"/>
    <w:basedOn w:val="Absatz-Standardschriftart"/>
    <w:uiPriority w:val="99"/>
    <w:unhideWhenUsed/>
    <w:rsid w:val="00625625"/>
    <w:rPr>
      <w:color w:val="954F72" w:themeColor="followedHyperlink"/>
      <w:u w:val="single"/>
    </w:rPr>
  </w:style>
  <w:style w:type="character" w:styleId="Buchtitel">
    <w:name w:val="Book Title"/>
    <w:basedOn w:val="Absatz-Standardschriftart"/>
    <w:uiPriority w:val="33"/>
    <w:qFormat/>
    <w:rsid w:val="00625625"/>
    <w:rPr>
      <w:b/>
      <w:bCs/>
      <w:smallCaps/>
      <w:spacing w:val="5"/>
    </w:rPr>
  </w:style>
  <w:style w:type="character" w:styleId="Fett">
    <w:name w:val="Strong"/>
    <w:basedOn w:val="Absatz-Standardschriftart"/>
    <w:uiPriority w:val="22"/>
    <w:qFormat/>
    <w:rsid w:val="00625625"/>
    <w:rPr>
      <w:b/>
      <w:bCs/>
    </w:rPr>
  </w:style>
  <w:style w:type="character" w:styleId="Hervorhebung">
    <w:name w:val="Emphasis"/>
    <w:basedOn w:val="Absatz-Standardschriftart"/>
    <w:uiPriority w:val="20"/>
    <w:qFormat/>
    <w:rsid w:val="00625625"/>
    <w:rPr>
      <w:i/>
      <w:iCs/>
    </w:rPr>
  </w:style>
  <w:style w:type="character" w:styleId="HTMLAkronym">
    <w:name w:val="HTML Acronym"/>
    <w:basedOn w:val="Absatz-Standardschriftart"/>
    <w:uiPriority w:val="99"/>
    <w:unhideWhenUsed/>
    <w:rsid w:val="00625625"/>
  </w:style>
  <w:style w:type="character" w:styleId="HTMLBeispiel">
    <w:name w:val="HTML Sample"/>
    <w:basedOn w:val="Absatz-Standardschriftart"/>
    <w:uiPriority w:val="99"/>
    <w:unhideWhenUsed/>
    <w:rsid w:val="00625625"/>
    <w:rPr>
      <w:rFonts w:ascii="Consolas" w:hAnsi="Consolas"/>
      <w:sz w:val="24"/>
      <w:szCs w:val="24"/>
    </w:rPr>
  </w:style>
  <w:style w:type="character" w:styleId="HTMLCode">
    <w:name w:val="HTML Code"/>
    <w:basedOn w:val="Absatz-Standardschriftart"/>
    <w:uiPriority w:val="99"/>
    <w:unhideWhenUsed/>
    <w:rsid w:val="00625625"/>
    <w:rPr>
      <w:rFonts w:ascii="Consolas" w:hAnsi="Consolas"/>
      <w:sz w:val="20"/>
      <w:szCs w:val="20"/>
    </w:rPr>
  </w:style>
  <w:style w:type="character" w:styleId="HTMLDefinition">
    <w:name w:val="HTML Definition"/>
    <w:basedOn w:val="Absatz-Standardschriftart"/>
    <w:uiPriority w:val="99"/>
    <w:unhideWhenUsed/>
    <w:rsid w:val="00625625"/>
    <w:rPr>
      <w:i/>
      <w:iCs/>
    </w:rPr>
  </w:style>
  <w:style w:type="character" w:styleId="HTMLSchreibmaschine">
    <w:name w:val="HTML Typewriter"/>
    <w:basedOn w:val="Absatz-Standardschriftart"/>
    <w:uiPriority w:val="99"/>
    <w:unhideWhenUsed/>
    <w:rsid w:val="00625625"/>
    <w:rPr>
      <w:rFonts w:ascii="Consolas" w:hAnsi="Consolas"/>
      <w:sz w:val="20"/>
      <w:szCs w:val="20"/>
    </w:rPr>
  </w:style>
  <w:style w:type="character" w:styleId="HTMLTastatur">
    <w:name w:val="HTML Keyboard"/>
    <w:basedOn w:val="Absatz-Standardschriftart"/>
    <w:uiPriority w:val="99"/>
    <w:unhideWhenUsed/>
    <w:rsid w:val="00625625"/>
    <w:rPr>
      <w:rFonts w:ascii="Consolas" w:hAnsi="Consolas"/>
      <w:sz w:val="20"/>
      <w:szCs w:val="20"/>
    </w:rPr>
  </w:style>
  <w:style w:type="character" w:styleId="HTMLVariable">
    <w:name w:val="HTML Variable"/>
    <w:basedOn w:val="Absatz-Standardschriftart"/>
    <w:uiPriority w:val="99"/>
    <w:unhideWhenUsed/>
    <w:rsid w:val="00625625"/>
    <w:rPr>
      <w:i/>
      <w:iCs/>
    </w:rPr>
  </w:style>
  <w:style w:type="character" w:styleId="HTMLZitat">
    <w:name w:val="HTML Cite"/>
    <w:basedOn w:val="Absatz-Standardschriftart"/>
    <w:uiPriority w:val="99"/>
    <w:unhideWhenUsed/>
    <w:rsid w:val="00625625"/>
    <w:rPr>
      <w:i/>
      <w:iCs/>
    </w:rPr>
  </w:style>
  <w:style w:type="character" w:styleId="Hyperlink">
    <w:name w:val="Hyperlink"/>
    <w:basedOn w:val="Absatz-Standardschriftart"/>
    <w:uiPriority w:val="99"/>
    <w:unhideWhenUsed/>
    <w:rsid w:val="00625625"/>
    <w:rPr>
      <w:color w:val="0563C1" w:themeColor="hyperlink"/>
      <w:u w:val="single"/>
    </w:rPr>
  </w:style>
  <w:style w:type="character" w:styleId="Platzhaltertext">
    <w:name w:val="Placeholder Text"/>
    <w:basedOn w:val="Absatz-Standardschriftart"/>
    <w:uiPriority w:val="99"/>
    <w:semiHidden/>
    <w:rsid w:val="00625625"/>
    <w:rPr>
      <w:color w:val="808080"/>
    </w:rPr>
  </w:style>
  <w:style w:type="character" w:styleId="SchwacheHervorhebung">
    <w:name w:val="Subtle Emphasis"/>
    <w:basedOn w:val="Absatz-Standardschriftart"/>
    <w:uiPriority w:val="19"/>
    <w:qFormat/>
    <w:rsid w:val="00625625"/>
    <w:rPr>
      <w:i/>
      <w:iCs/>
      <w:color w:val="808080" w:themeColor="text1" w:themeTint="7F"/>
    </w:rPr>
  </w:style>
  <w:style w:type="character" w:styleId="Zeilennummer">
    <w:name w:val="line number"/>
    <w:basedOn w:val="Absatz-Standardschriftart"/>
    <w:uiPriority w:val="99"/>
    <w:unhideWhenUsed/>
    <w:rsid w:val="00625625"/>
  </w:style>
  <w:style w:type="paragraph" w:customStyle="1" w:styleId="52Aufzaehle1ZiffermitBetrag">
    <w:name w:val="52_Aufzaeh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625625"/>
    <w:pPr>
      <w:tabs>
        <w:tab w:val="clear" w:pos="6663"/>
        <w:tab w:val="clear" w:pos="8505"/>
        <w:tab w:val="right" w:leader="dot" w:pos="4678"/>
        <w:tab w:val="right" w:leader="dot" w:pos="6521"/>
      </w:tabs>
    </w:pPr>
  </w:style>
  <w:style w:type="paragraph" w:customStyle="1" w:styleId="52Aufzaehle2Lit">
    <w:name w:val="52_Aufzaehl_e2_Lit"/>
    <w:basedOn w:val="00LegStandard"/>
    <w:rsid w:val="00625625"/>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625625"/>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25625"/>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25625"/>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625625"/>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25625"/>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25625"/>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625625"/>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25625"/>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25625"/>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625625"/>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625625"/>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625625"/>
    <w:pPr>
      <w:spacing w:before="40"/>
    </w:pPr>
    <w:rPr>
      <w:lang w:val="de-AT" w:eastAsia="de-AT"/>
    </w:rPr>
  </w:style>
  <w:style w:type="paragraph" w:customStyle="1" w:styleId="58Schlussteile05">
    <w:name w:val="58_Schlussteil_e0.5"/>
    <w:basedOn w:val="00LegStandard"/>
    <w:next w:val="51Abs"/>
    <w:rsid w:val="00625625"/>
    <w:pPr>
      <w:spacing w:before="40"/>
      <w:ind w:left="454"/>
    </w:pPr>
  </w:style>
  <w:style w:type="paragraph" w:customStyle="1" w:styleId="58Schlussteile05mitBetrag">
    <w:name w:val="58_Schlussteil_e0.5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625625"/>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625625"/>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25625"/>
    <w:pPr>
      <w:spacing w:before="40"/>
      <w:ind w:left="680"/>
    </w:pPr>
    <w:rPr>
      <w:lang w:val="de-AT" w:eastAsia="de-AT"/>
    </w:rPr>
  </w:style>
  <w:style w:type="paragraph" w:customStyle="1" w:styleId="58Schlussteile1ZiffermitBetrag">
    <w:name w:val="58_Schlusstei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625625"/>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25625"/>
    <w:pPr>
      <w:spacing w:before="40"/>
      <w:ind w:left="907"/>
    </w:pPr>
    <w:rPr>
      <w:lang w:val="de-AT" w:eastAsia="de-AT"/>
    </w:rPr>
  </w:style>
  <w:style w:type="paragraph" w:customStyle="1" w:styleId="58Schlussteile2LitmitBetrag">
    <w:name w:val="58_Schlussteil_e2_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625625"/>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25625"/>
    <w:pPr>
      <w:spacing w:before="40"/>
      <w:ind w:left="1247"/>
    </w:pPr>
  </w:style>
  <w:style w:type="paragraph" w:customStyle="1" w:styleId="58Schlussteile3SublitmitBetrag">
    <w:name w:val="58_Schlussteil_e3_Sub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625625"/>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25625"/>
    <w:pPr>
      <w:spacing w:before="40"/>
      <w:ind w:left="1644"/>
    </w:pPr>
  </w:style>
  <w:style w:type="paragraph" w:customStyle="1" w:styleId="58Schlussteile4StrichmitBetrag">
    <w:name w:val="58_Schlussteil_e4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625625"/>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25625"/>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25625"/>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25625"/>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25625"/>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25625"/>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25625"/>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25625"/>
    <w:pPr>
      <w:spacing w:before="40"/>
      <w:ind w:left="1985"/>
    </w:pPr>
  </w:style>
  <w:style w:type="paragraph" w:customStyle="1" w:styleId="58Schlussteile5StrichmitBetrag">
    <w:name w:val="58_Schlussteil_e5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625625"/>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25625"/>
    <w:pPr>
      <w:spacing w:before="40"/>
      <w:ind w:left="2325"/>
    </w:pPr>
  </w:style>
  <w:style w:type="paragraph" w:customStyle="1" w:styleId="58Schlussteile6StrichmitBetrag">
    <w:name w:val="58_Schlussteil_e6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625625"/>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25625"/>
    <w:pPr>
      <w:spacing w:before="40"/>
      <w:ind w:left="2665"/>
    </w:pPr>
  </w:style>
  <w:style w:type="paragraph" w:customStyle="1" w:styleId="58Schlussteile7StrichmitBetrag">
    <w:name w:val="58_Schlussteil_e7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625625"/>
    <w:pPr>
      <w:tabs>
        <w:tab w:val="clear" w:pos="6663"/>
        <w:tab w:val="clear" w:pos="8505"/>
        <w:tab w:val="right" w:leader="dot" w:pos="4678"/>
        <w:tab w:val="right" w:leader="dot" w:pos="6521"/>
      </w:tabs>
    </w:pPr>
  </w:style>
  <w:style w:type="paragraph" w:customStyle="1" w:styleId="PDFuzeile">
    <w:name w:val="PD_Fußzeile"/>
    <w:basedOn w:val="Fuzeile"/>
    <w:rsid w:val="00625625"/>
    <w:pPr>
      <w:shd w:val="clear" w:color="auto" w:fill="CCCCCC"/>
      <w:overflowPunct/>
      <w:autoSpaceDE/>
      <w:autoSpaceDN/>
      <w:adjustRightInd/>
      <w:spacing w:before="120"/>
      <w:jc w:val="center"/>
      <w:textAlignment w:val="auto"/>
    </w:pPr>
    <w:rPr>
      <w:rFonts w:ascii="Times" w:hAnsi="Times" w:cs="Calibri"/>
      <w:b/>
      <w:color w:val="000000"/>
      <w:sz w:val="18"/>
      <w:lang w:val="de-AT"/>
    </w:rPr>
  </w:style>
  <w:style w:type="paragraph" w:customStyle="1" w:styleId="a">
    <w:uiPriority w:val="99"/>
    <w:unhideWhenUsed/>
    <w:rsid w:val="00AF3D07"/>
    <w:pPr>
      <w:spacing w:after="200" w:line="23" w:lineRule="auto"/>
    </w:pPr>
    <w:rPr>
      <w:rFonts w:ascii="Calibri" w:hAnsi="Calibri" w:cs="Calibri"/>
      <w:snapToGrid w:val="0"/>
      <w:color w:val="00000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1911">
      <w:bodyDiv w:val="1"/>
      <w:marLeft w:val="0"/>
      <w:marRight w:val="0"/>
      <w:marTop w:val="0"/>
      <w:marBottom w:val="0"/>
      <w:divBdr>
        <w:top w:val="none" w:sz="0" w:space="0" w:color="auto"/>
        <w:left w:val="none" w:sz="0" w:space="0" w:color="auto"/>
        <w:bottom w:val="none" w:sz="0" w:space="0" w:color="auto"/>
        <w:right w:val="none" w:sz="0" w:space="0" w:color="auto"/>
      </w:divBdr>
    </w:div>
    <w:div w:id="313223717">
      <w:bodyDiv w:val="1"/>
      <w:marLeft w:val="0"/>
      <w:marRight w:val="0"/>
      <w:marTop w:val="0"/>
      <w:marBottom w:val="0"/>
      <w:divBdr>
        <w:top w:val="none" w:sz="0" w:space="0" w:color="auto"/>
        <w:left w:val="none" w:sz="0" w:space="0" w:color="auto"/>
        <w:bottom w:val="none" w:sz="0" w:space="0" w:color="auto"/>
        <w:right w:val="none" w:sz="0" w:space="0" w:color="auto"/>
      </w:divBdr>
    </w:div>
    <w:div w:id="459422659">
      <w:bodyDiv w:val="1"/>
      <w:marLeft w:val="0"/>
      <w:marRight w:val="0"/>
      <w:marTop w:val="0"/>
      <w:marBottom w:val="0"/>
      <w:divBdr>
        <w:top w:val="none" w:sz="0" w:space="0" w:color="auto"/>
        <w:left w:val="none" w:sz="0" w:space="0" w:color="auto"/>
        <w:bottom w:val="none" w:sz="0" w:space="0" w:color="auto"/>
        <w:right w:val="none" w:sz="0" w:space="0" w:color="auto"/>
      </w:divBdr>
    </w:div>
    <w:div w:id="722875598">
      <w:bodyDiv w:val="1"/>
      <w:marLeft w:val="0"/>
      <w:marRight w:val="0"/>
      <w:marTop w:val="0"/>
      <w:marBottom w:val="0"/>
      <w:divBdr>
        <w:top w:val="none" w:sz="0" w:space="0" w:color="auto"/>
        <w:left w:val="none" w:sz="0" w:space="0" w:color="auto"/>
        <w:bottom w:val="none" w:sz="0" w:space="0" w:color="auto"/>
        <w:right w:val="none" w:sz="0" w:space="0" w:color="auto"/>
      </w:divBdr>
    </w:div>
    <w:div w:id="849373691">
      <w:bodyDiv w:val="1"/>
      <w:marLeft w:val="0"/>
      <w:marRight w:val="0"/>
      <w:marTop w:val="0"/>
      <w:marBottom w:val="0"/>
      <w:divBdr>
        <w:top w:val="none" w:sz="0" w:space="0" w:color="auto"/>
        <w:left w:val="none" w:sz="0" w:space="0" w:color="auto"/>
        <w:bottom w:val="none" w:sz="0" w:space="0" w:color="auto"/>
        <w:right w:val="none" w:sz="0" w:space="0" w:color="auto"/>
      </w:divBdr>
    </w:div>
    <w:div w:id="1314675646">
      <w:bodyDiv w:val="1"/>
      <w:marLeft w:val="0"/>
      <w:marRight w:val="0"/>
      <w:marTop w:val="0"/>
      <w:marBottom w:val="0"/>
      <w:divBdr>
        <w:top w:val="none" w:sz="0" w:space="0" w:color="auto"/>
        <w:left w:val="none" w:sz="0" w:space="0" w:color="auto"/>
        <w:bottom w:val="none" w:sz="0" w:space="0" w:color="auto"/>
        <w:right w:val="none" w:sz="0" w:space="0" w:color="auto"/>
      </w:divBdr>
    </w:div>
    <w:div w:id="1612740412">
      <w:bodyDiv w:val="1"/>
      <w:marLeft w:val="0"/>
      <w:marRight w:val="0"/>
      <w:marTop w:val="0"/>
      <w:marBottom w:val="0"/>
      <w:divBdr>
        <w:top w:val="none" w:sz="0" w:space="0" w:color="auto"/>
        <w:left w:val="none" w:sz="0" w:space="0" w:color="auto"/>
        <w:bottom w:val="none" w:sz="0" w:space="0" w:color="auto"/>
        <w:right w:val="none" w:sz="0" w:space="0" w:color="auto"/>
      </w:divBdr>
    </w:div>
    <w:div w:id="181903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FDFB-4638-4B6B-8B29-5DF4EAF8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9133</Words>
  <Characters>71215</Characters>
  <Application>Microsoft Office Word</Application>
  <DocSecurity>0</DocSecurity>
  <Lines>593</Lines>
  <Paragraphs>160</Paragraphs>
  <ScaleCrop>false</ScaleCrop>
  <HeadingPairs>
    <vt:vector size="2" baseType="variant">
      <vt:variant>
        <vt:lpstr>Titel</vt:lpstr>
      </vt:variant>
      <vt:variant>
        <vt:i4>1</vt:i4>
      </vt:variant>
    </vt:vector>
  </HeadingPairs>
  <TitlesOfParts>
    <vt:vector size="1" baseType="lpstr">
      <vt:lpstr>Anlage A/././</vt:lpstr>
    </vt:vector>
  </TitlesOfParts>
  <Company>Land Oberösterreich</Company>
  <LinksUpToDate>false</LinksUpToDate>
  <CharactersWithSpaces>80188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Sachbearbeiter</dc:creator>
  <cp:keywords/>
  <cp:lastModifiedBy>KOFLER Karin</cp:lastModifiedBy>
  <cp:revision>8</cp:revision>
  <cp:lastPrinted>2025-08-21T05:55:00Z</cp:lastPrinted>
  <dcterms:created xsi:type="dcterms:W3CDTF">2025-08-21T06:34:00Z</dcterms:created>
  <dcterms:modified xsi:type="dcterms:W3CDTF">2025-09-12T17:21:00Z</dcterms:modified>
</cp:coreProperties>
</file>